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A4749" w14:textId="77777777" w:rsidR="00CB23E6" w:rsidRPr="008450A8" w:rsidRDefault="00CB23E6" w:rsidP="00CB23E6">
      <w:pPr>
        <w:pStyle w:val="a8"/>
        <w:spacing w:before="0" w:beforeAutospacing="0" w:after="0" w:afterAutospacing="0"/>
        <w:jc w:val="right"/>
        <w:rPr>
          <w:rStyle w:val="aa"/>
          <w:color w:val="000000"/>
          <w:sz w:val="28"/>
          <w:szCs w:val="28"/>
          <w:u w:val="single"/>
        </w:rPr>
      </w:pPr>
    </w:p>
    <w:p w14:paraId="122F14CB" w14:textId="77777777" w:rsidR="00B927AD" w:rsidRDefault="00B927AD" w:rsidP="00B927AD">
      <w:pPr>
        <w:spacing w:line="252" w:lineRule="auto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noProof/>
          <w:sz w:val="24"/>
          <w:szCs w:val="24"/>
        </w:rPr>
        <w:drawing>
          <wp:inline distT="0" distB="0" distL="0" distR="0" wp14:anchorId="13C61F55" wp14:editId="1A5DCB24">
            <wp:extent cx="609600" cy="733425"/>
            <wp:effectExtent l="0" t="0" r="0" b="9525"/>
            <wp:docPr id="4249416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D616D" w14:textId="77777777" w:rsidR="00B927AD" w:rsidRDefault="00B927AD" w:rsidP="00B927AD">
      <w:pPr>
        <w:spacing w:line="252" w:lineRule="auto"/>
        <w:contextualSpacing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АДМИНИСТРАЦИЯ </w:t>
      </w:r>
    </w:p>
    <w:p w14:paraId="54CF567B" w14:textId="77777777" w:rsidR="00B927AD" w:rsidRDefault="00B927AD" w:rsidP="00B927AD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МУНИЦИПАЛЬНОГО ОКРУГА </w:t>
      </w:r>
    </w:p>
    <w:p w14:paraId="31359C41" w14:textId="77777777" w:rsidR="00B927AD" w:rsidRDefault="00B927AD" w:rsidP="00B927AD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ХОРОШЕВО-МНЕВНИКИ </w:t>
      </w:r>
    </w:p>
    <w:p w14:paraId="64EA0E60" w14:textId="7FE95F6D" w:rsidR="00B927AD" w:rsidRDefault="00B927AD" w:rsidP="00B927AD">
      <w:pPr>
        <w:spacing w:line="252" w:lineRule="auto"/>
        <w:contextualSpacing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28"/>
          <w:szCs w:val="28"/>
        </w:rPr>
        <w:t>в городе Москве</w:t>
      </w:r>
    </w:p>
    <w:p w14:paraId="67186FE7" w14:textId="77777777" w:rsidR="00B927AD" w:rsidRPr="00B927AD" w:rsidRDefault="00B927AD" w:rsidP="00B927AD">
      <w:pPr>
        <w:spacing w:line="252" w:lineRule="auto"/>
        <w:contextualSpacing/>
        <w:jc w:val="center"/>
        <w:rPr>
          <w:rFonts w:eastAsia="Calibri"/>
          <w:b/>
          <w:sz w:val="32"/>
          <w:szCs w:val="32"/>
        </w:rPr>
      </w:pPr>
    </w:p>
    <w:p w14:paraId="02366719" w14:textId="77777777" w:rsidR="00B927AD" w:rsidRDefault="00B927AD" w:rsidP="00B927AD">
      <w:pPr>
        <w:adjustRightInd w:val="0"/>
        <w:jc w:val="center"/>
        <w:rPr>
          <w:b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</w:rPr>
        <w:t>ПОСТАНОВЛЕНИЕ</w:t>
      </w:r>
    </w:p>
    <w:p w14:paraId="7C1DE4F9" w14:textId="77777777" w:rsidR="00B927AD" w:rsidRDefault="00B927AD" w:rsidP="00B927AD">
      <w:pPr>
        <w:adjustRightInd w:val="0"/>
        <w:rPr>
          <w:sz w:val="28"/>
          <w:szCs w:val="28"/>
          <w:lang w:eastAsia="ru-RU"/>
        </w:rPr>
      </w:pPr>
    </w:p>
    <w:p w14:paraId="5447BC5A" w14:textId="64FEB475" w:rsidR="008450A8" w:rsidRPr="00B927AD" w:rsidRDefault="00B927AD" w:rsidP="00B927AD">
      <w:pPr>
        <w:adjustRightInd w:val="0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>
        <w:rPr>
          <w:sz w:val="28"/>
          <w:szCs w:val="28"/>
          <w:lang w:eastAsia="ru-RU"/>
        </w:rPr>
        <w:t>10 октября</w:t>
      </w:r>
      <w:r>
        <w:rPr>
          <w:sz w:val="28"/>
          <w:szCs w:val="28"/>
          <w:lang w:eastAsia="ru-RU"/>
        </w:rPr>
        <w:t xml:space="preserve"> 2025 года № 1</w:t>
      </w:r>
      <w:r>
        <w:rPr>
          <w:sz w:val="28"/>
          <w:szCs w:val="28"/>
          <w:lang w:eastAsia="ru-RU"/>
        </w:rPr>
        <w:t>9</w:t>
      </w:r>
    </w:p>
    <w:p w14:paraId="42AF1247" w14:textId="77777777" w:rsidR="008450A8" w:rsidRPr="008450A8" w:rsidRDefault="008450A8" w:rsidP="00A06229">
      <w:pPr>
        <w:ind w:left="-284"/>
        <w:contextualSpacing/>
        <w:rPr>
          <w:b/>
          <w:sz w:val="28"/>
          <w:szCs w:val="28"/>
        </w:rPr>
      </w:pPr>
    </w:p>
    <w:p w14:paraId="7C413998" w14:textId="77777777" w:rsidR="00CB23E6" w:rsidRPr="008450A8" w:rsidRDefault="00A06229" w:rsidP="008450A8">
      <w:pPr>
        <w:contextualSpacing/>
        <w:rPr>
          <w:b/>
          <w:sz w:val="28"/>
          <w:szCs w:val="28"/>
        </w:rPr>
      </w:pPr>
      <w:r w:rsidRPr="008450A8">
        <w:rPr>
          <w:b/>
          <w:sz w:val="28"/>
          <w:szCs w:val="28"/>
        </w:rPr>
        <w:t>О</w:t>
      </w:r>
      <w:r w:rsidR="00CB23E6" w:rsidRPr="008450A8">
        <w:rPr>
          <w:b/>
          <w:sz w:val="28"/>
          <w:szCs w:val="28"/>
        </w:rPr>
        <w:t xml:space="preserve">б утверждении Методики прогнозирования </w:t>
      </w:r>
    </w:p>
    <w:p w14:paraId="04D422D8" w14:textId="77777777" w:rsidR="00CB23E6" w:rsidRPr="008450A8" w:rsidRDefault="00CB23E6" w:rsidP="008450A8">
      <w:pPr>
        <w:contextualSpacing/>
        <w:rPr>
          <w:b/>
          <w:sz w:val="28"/>
          <w:szCs w:val="28"/>
        </w:rPr>
      </w:pPr>
      <w:r w:rsidRPr="008450A8">
        <w:rPr>
          <w:b/>
          <w:sz w:val="28"/>
          <w:szCs w:val="28"/>
        </w:rPr>
        <w:t xml:space="preserve">поступлений доходов в бюджет внутригородского </w:t>
      </w:r>
    </w:p>
    <w:p w14:paraId="6FFB7D61" w14:textId="77777777" w:rsidR="00CB23E6" w:rsidRPr="008450A8" w:rsidRDefault="00CB23E6" w:rsidP="008450A8">
      <w:pPr>
        <w:contextualSpacing/>
        <w:rPr>
          <w:b/>
          <w:sz w:val="28"/>
          <w:szCs w:val="28"/>
        </w:rPr>
      </w:pPr>
      <w:r w:rsidRPr="008450A8">
        <w:rPr>
          <w:b/>
          <w:sz w:val="28"/>
          <w:szCs w:val="28"/>
        </w:rPr>
        <w:t xml:space="preserve">муниципального образования – муниципального </w:t>
      </w:r>
    </w:p>
    <w:p w14:paraId="7E101FAC" w14:textId="34AA2AC8" w:rsidR="00A06229" w:rsidRPr="008450A8" w:rsidRDefault="00CB23E6" w:rsidP="008450A8">
      <w:pPr>
        <w:contextualSpacing/>
        <w:rPr>
          <w:b/>
          <w:sz w:val="28"/>
          <w:szCs w:val="28"/>
        </w:rPr>
      </w:pPr>
      <w:r w:rsidRPr="008450A8">
        <w:rPr>
          <w:b/>
          <w:sz w:val="28"/>
          <w:szCs w:val="28"/>
        </w:rPr>
        <w:t xml:space="preserve">округа Хорошево-Мневники в городе Москве </w:t>
      </w:r>
    </w:p>
    <w:p w14:paraId="4B9BFE99" w14:textId="77777777" w:rsidR="00A06229" w:rsidRPr="008450A8" w:rsidRDefault="00A06229" w:rsidP="008450A8">
      <w:pPr>
        <w:ind w:right="4315"/>
        <w:contextualSpacing/>
        <w:jc w:val="both"/>
        <w:rPr>
          <w:b/>
          <w:sz w:val="28"/>
          <w:szCs w:val="28"/>
        </w:rPr>
      </w:pPr>
    </w:p>
    <w:p w14:paraId="48BD3822" w14:textId="77777777" w:rsidR="00D52001" w:rsidRPr="008450A8" w:rsidRDefault="00A06229" w:rsidP="008450A8">
      <w:pPr>
        <w:pStyle w:val="ad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450A8">
        <w:rPr>
          <w:sz w:val="28"/>
          <w:szCs w:val="28"/>
        </w:rPr>
        <w:t xml:space="preserve">           В соответствии со статьей 160.1</w:t>
      </w:r>
      <w:r w:rsidR="00CB23E6" w:rsidRPr="008450A8">
        <w:rPr>
          <w:sz w:val="28"/>
          <w:szCs w:val="28"/>
        </w:rPr>
        <w:t>, 160.2</w:t>
      </w:r>
      <w:r w:rsidRPr="008450A8">
        <w:rPr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23 июня 2016 года № 574 «Об общих требований к методике прогнозирования поступлений доходов в бюджеты бюджетной системы Российской Федерации</w:t>
      </w:r>
      <w:r w:rsidR="00D52001" w:rsidRPr="008450A8">
        <w:rPr>
          <w:sz w:val="28"/>
          <w:szCs w:val="28"/>
        </w:rPr>
        <w:t xml:space="preserve">, </w:t>
      </w:r>
      <w:r w:rsidR="00E84235" w:rsidRPr="008450A8">
        <w:rPr>
          <w:bCs/>
          <w:color w:val="000000"/>
          <w:sz w:val="28"/>
          <w:szCs w:val="28"/>
        </w:rPr>
        <w:t>администрация муниципального округа Хорошево-Мневники в городе Москве</w:t>
      </w:r>
    </w:p>
    <w:p w14:paraId="6EA1730F" w14:textId="62DE8BC8" w:rsidR="00E84235" w:rsidRPr="008450A8" w:rsidRDefault="00D52001" w:rsidP="008450A8">
      <w:pPr>
        <w:pStyle w:val="ad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450A8">
        <w:rPr>
          <w:b/>
          <w:bCs/>
          <w:sz w:val="28"/>
          <w:szCs w:val="28"/>
        </w:rPr>
        <w:t>ПОСТАНОВЛЯЕТ:</w:t>
      </w:r>
      <w:r w:rsidR="00E84235" w:rsidRPr="008450A8">
        <w:rPr>
          <w:b/>
          <w:bCs/>
          <w:color w:val="000000"/>
          <w:sz w:val="28"/>
          <w:szCs w:val="28"/>
        </w:rPr>
        <w:t xml:space="preserve"> </w:t>
      </w:r>
    </w:p>
    <w:p w14:paraId="7A02F7EA" w14:textId="64D6CB20" w:rsidR="00A06229" w:rsidRPr="008450A8" w:rsidRDefault="00CB23E6" w:rsidP="008450A8">
      <w:pPr>
        <w:pStyle w:val="a4"/>
        <w:numPr>
          <w:ilvl w:val="0"/>
          <w:numId w:val="10"/>
        </w:numPr>
        <w:ind w:left="0" w:firstLine="426"/>
        <w:contextualSpacing/>
        <w:jc w:val="both"/>
        <w:rPr>
          <w:sz w:val="28"/>
          <w:szCs w:val="28"/>
        </w:rPr>
      </w:pPr>
      <w:r w:rsidRPr="008450A8">
        <w:rPr>
          <w:sz w:val="28"/>
          <w:szCs w:val="28"/>
        </w:rPr>
        <w:t xml:space="preserve">Утвердить Методику прогнозирования поступлений доходов в бюджет внутригородского муниципального образования – муниципального округа Хорошево-Мневники в городе Москве </w:t>
      </w:r>
      <w:r w:rsidRPr="008450A8">
        <w:rPr>
          <w:color w:val="000000"/>
          <w:sz w:val="28"/>
          <w:szCs w:val="28"/>
        </w:rPr>
        <w:t>согласно приложению к настоящему постановлению</w:t>
      </w:r>
      <w:r w:rsidR="00A06229" w:rsidRPr="008450A8">
        <w:rPr>
          <w:sz w:val="28"/>
          <w:szCs w:val="28"/>
        </w:rPr>
        <w:t>.</w:t>
      </w:r>
    </w:p>
    <w:p w14:paraId="0B94A63E" w14:textId="77777777" w:rsidR="00221722" w:rsidRPr="008450A8" w:rsidRDefault="00CB23E6" w:rsidP="008450A8">
      <w:pPr>
        <w:pStyle w:val="a8"/>
        <w:numPr>
          <w:ilvl w:val="0"/>
          <w:numId w:val="10"/>
        </w:numPr>
        <w:tabs>
          <w:tab w:val="left" w:pos="180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8450A8">
        <w:rPr>
          <w:color w:val="000000"/>
          <w:sz w:val="28"/>
          <w:szCs w:val="28"/>
        </w:rPr>
        <w:t xml:space="preserve">Признать утратившими силу постановление администрации муниципального округа </w:t>
      </w:r>
      <w:r w:rsidRPr="008450A8">
        <w:rPr>
          <w:bCs/>
          <w:color w:val="000000"/>
          <w:sz w:val="28"/>
          <w:szCs w:val="28"/>
        </w:rPr>
        <w:t>Хорошево-Мневники в городе Москве</w:t>
      </w:r>
      <w:r w:rsidRPr="008450A8">
        <w:rPr>
          <w:color w:val="000000"/>
          <w:sz w:val="28"/>
          <w:szCs w:val="28"/>
        </w:rPr>
        <w:t xml:space="preserve"> от 09.11.2021 года № 11 «Об утверждении Методики прогнозирования поступлений доходов и поступлений по источникам финансирования дефицита бюджета муниципального округа Хорошево-Мневники, администрируемых администрацией муниципального округа Хорошево Мневники в городе Москве»; </w:t>
      </w:r>
    </w:p>
    <w:p w14:paraId="29780DBF" w14:textId="29DECD4B" w:rsidR="00221722" w:rsidRPr="008450A8" w:rsidRDefault="00221722" w:rsidP="00066848">
      <w:pPr>
        <w:pStyle w:val="ConsPlusNormal"/>
        <w:numPr>
          <w:ilvl w:val="0"/>
          <w:numId w:val="10"/>
        </w:numPr>
        <w:ind w:left="0" w:right="-69" w:firstLine="426"/>
        <w:jc w:val="both"/>
        <w:rPr>
          <w:rFonts w:eastAsia="Times New Roman"/>
          <w:b w:val="0"/>
          <w:bCs w:val="0"/>
          <w:kern w:val="36"/>
        </w:rPr>
      </w:pPr>
      <w:r w:rsidRPr="008450A8">
        <w:rPr>
          <w:b w:val="0"/>
          <w:bCs w:val="0"/>
        </w:rPr>
        <w:t>Опубликовать</w:t>
      </w:r>
      <w:r w:rsidRPr="008450A8">
        <w:rPr>
          <w:rFonts w:eastAsia="Times New Roman"/>
          <w:b w:val="0"/>
          <w:bCs w:val="0"/>
          <w:kern w:val="36"/>
        </w:rPr>
        <w:t xml:space="preserve"> настоящее постановление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Хорошево-Мневники в городе</w:t>
      </w:r>
      <w:r w:rsidR="00066848">
        <w:rPr>
          <w:rFonts w:eastAsia="Times New Roman"/>
          <w:b w:val="0"/>
          <w:bCs w:val="0"/>
          <w:kern w:val="36"/>
        </w:rPr>
        <w:t xml:space="preserve"> </w:t>
      </w:r>
      <w:r w:rsidRPr="008450A8">
        <w:rPr>
          <w:rFonts w:eastAsia="Times New Roman"/>
          <w:b w:val="0"/>
          <w:bCs w:val="0"/>
          <w:kern w:val="36"/>
        </w:rPr>
        <w:t>Москве www.mun-hormn.mos.ru в информационно-телекоммуникационной сети «Интернет».</w:t>
      </w:r>
    </w:p>
    <w:p w14:paraId="48894CDD" w14:textId="77777777" w:rsidR="008450A8" w:rsidRPr="008450A8" w:rsidRDefault="008450A8" w:rsidP="008450A8">
      <w:pPr>
        <w:tabs>
          <w:tab w:val="left" w:pos="7560"/>
        </w:tabs>
        <w:ind w:right="-104"/>
        <w:contextualSpacing/>
        <w:jc w:val="both"/>
        <w:rPr>
          <w:sz w:val="28"/>
          <w:szCs w:val="28"/>
        </w:rPr>
      </w:pPr>
    </w:p>
    <w:p w14:paraId="457DD161" w14:textId="77777777" w:rsidR="008450A8" w:rsidRDefault="00221722" w:rsidP="008450A8">
      <w:pPr>
        <w:shd w:val="clear" w:color="auto" w:fill="FFFFFF"/>
        <w:adjustRightInd w:val="0"/>
        <w:jc w:val="both"/>
        <w:rPr>
          <w:b/>
          <w:sz w:val="28"/>
          <w:szCs w:val="28"/>
        </w:rPr>
      </w:pPr>
      <w:r w:rsidRPr="008450A8">
        <w:rPr>
          <w:b/>
          <w:sz w:val="28"/>
          <w:szCs w:val="28"/>
        </w:rPr>
        <w:t xml:space="preserve">Глава </w:t>
      </w:r>
      <w:r w:rsidR="008450A8">
        <w:rPr>
          <w:b/>
          <w:sz w:val="28"/>
          <w:szCs w:val="28"/>
        </w:rPr>
        <w:t>внутригородского</w:t>
      </w:r>
    </w:p>
    <w:p w14:paraId="0BF2AB99" w14:textId="47CB58B0" w:rsidR="008450A8" w:rsidRDefault="008450A8" w:rsidP="008450A8">
      <w:pPr>
        <w:shd w:val="clear" w:color="auto" w:fill="FFFFFF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– </w:t>
      </w:r>
    </w:p>
    <w:p w14:paraId="766BB696" w14:textId="3244941B" w:rsidR="00221722" w:rsidRPr="008450A8" w:rsidRDefault="00221722" w:rsidP="008450A8">
      <w:pPr>
        <w:shd w:val="clear" w:color="auto" w:fill="FFFFFF"/>
        <w:adjustRightInd w:val="0"/>
        <w:jc w:val="both"/>
        <w:rPr>
          <w:b/>
          <w:iCs/>
          <w:sz w:val="28"/>
          <w:szCs w:val="28"/>
        </w:rPr>
      </w:pPr>
      <w:r w:rsidRPr="008450A8">
        <w:rPr>
          <w:b/>
          <w:iCs/>
          <w:sz w:val="28"/>
          <w:szCs w:val="28"/>
        </w:rPr>
        <w:t>муниципального округа</w:t>
      </w:r>
    </w:p>
    <w:p w14:paraId="1FB1401D" w14:textId="246D310E" w:rsidR="00FB2FDC" w:rsidRPr="008450A8" w:rsidRDefault="00221722" w:rsidP="008450A8">
      <w:pPr>
        <w:pStyle w:val="a3"/>
        <w:ind w:left="0"/>
        <w:jc w:val="left"/>
        <w:rPr>
          <w:b/>
        </w:rPr>
      </w:pPr>
      <w:r w:rsidRPr="008450A8">
        <w:rPr>
          <w:b/>
          <w:iCs/>
        </w:rPr>
        <w:t>Хорошево-Мневники в городе Москве</w:t>
      </w:r>
      <w:r w:rsidRPr="008450A8">
        <w:rPr>
          <w:b/>
        </w:rPr>
        <w:t xml:space="preserve">                                 </w:t>
      </w:r>
      <w:r w:rsidR="008450A8">
        <w:rPr>
          <w:b/>
        </w:rPr>
        <w:t xml:space="preserve">       </w:t>
      </w:r>
      <w:r w:rsidRPr="008450A8">
        <w:rPr>
          <w:b/>
        </w:rPr>
        <w:t xml:space="preserve"> М.А. Попк</w:t>
      </w:r>
      <w:r w:rsidR="00066848">
        <w:rPr>
          <w:b/>
        </w:rPr>
        <w:t>ов</w:t>
      </w:r>
    </w:p>
    <w:p w14:paraId="42891271" w14:textId="311D0D2F" w:rsidR="00221722" w:rsidRPr="00E84235" w:rsidRDefault="00221722" w:rsidP="008450A8">
      <w:pPr>
        <w:ind w:left="4395"/>
        <w:jc w:val="right"/>
        <w:rPr>
          <w:sz w:val="24"/>
          <w:szCs w:val="24"/>
          <w:lang w:eastAsia="ar-SA"/>
        </w:rPr>
      </w:pPr>
      <w:r w:rsidRPr="00E84235">
        <w:rPr>
          <w:sz w:val="24"/>
          <w:szCs w:val="24"/>
          <w:lang w:eastAsia="ar-SA"/>
        </w:rPr>
        <w:lastRenderedPageBreak/>
        <w:t xml:space="preserve">Приложение </w:t>
      </w:r>
    </w:p>
    <w:p w14:paraId="19C3F607" w14:textId="77777777" w:rsidR="008450A8" w:rsidRDefault="00221722" w:rsidP="008450A8">
      <w:pPr>
        <w:ind w:left="4395"/>
        <w:jc w:val="right"/>
        <w:rPr>
          <w:sz w:val="24"/>
          <w:szCs w:val="24"/>
          <w:lang w:eastAsia="ar-SA"/>
        </w:rPr>
      </w:pPr>
      <w:r w:rsidRPr="00E84235">
        <w:rPr>
          <w:sz w:val="24"/>
          <w:szCs w:val="24"/>
          <w:lang w:eastAsia="ar-SA"/>
        </w:rPr>
        <w:t xml:space="preserve">к постановлению администрации </w:t>
      </w:r>
    </w:p>
    <w:p w14:paraId="6E5F10F2" w14:textId="77777777" w:rsidR="008450A8" w:rsidRDefault="00221722" w:rsidP="008450A8">
      <w:pPr>
        <w:ind w:left="4395"/>
        <w:jc w:val="right"/>
        <w:rPr>
          <w:sz w:val="24"/>
          <w:szCs w:val="24"/>
          <w:lang w:eastAsia="ar-SA"/>
        </w:rPr>
      </w:pPr>
      <w:r w:rsidRPr="00E84235">
        <w:rPr>
          <w:sz w:val="24"/>
          <w:szCs w:val="24"/>
          <w:lang w:eastAsia="ar-SA"/>
        </w:rPr>
        <w:t xml:space="preserve">муниципального округа Хорошево-Мневники </w:t>
      </w:r>
    </w:p>
    <w:p w14:paraId="168DA2A5" w14:textId="77777777" w:rsidR="008450A8" w:rsidRDefault="00221722" w:rsidP="008450A8">
      <w:pPr>
        <w:ind w:left="4395"/>
        <w:jc w:val="right"/>
        <w:rPr>
          <w:sz w:val="24"/>
          <w:szCs w:val="24"/>
          <w:lang w:eastAsia="ar-SA"/>
        </w:rPr>
      </w:pPr>
      <w:r w:rsidRPr="00E84235">
        <w:rPr>
          <w:sz w:val="24"/>
          <w:szCs w:val="24"/>
          <w:lang w:eastAsia="ar-SA"/>
        </w:rPr>
        <w:t>в городе Москве</w:t>
      </w:r>
      <w:r w:rsidR="008450A8">
        <w:rPr>
          <w:sz w:val="24"/>
          <w:szCs w:val="24"/>
          <w:lang w:eastAsia="ar-SA"/>
        </w:rPr>
        <w:t xml:space="preserve"> </w:t>
      </w:r>
    </w:p>
    <w:p w14:paraId="3F68BD30" w14:textId="09E655AF" w:rsidR="00221722" w:rsidRPr="00E84235" w:rsidRDefault="00221722" w:rsidP="008450A8">
      <w:pPr>
        <w:ind w:left="4395"/>
        <w:jc w:val="right"/>
        <w:rPr>
          <w:sz w:val="24"/>
          <w:szCs w:val="24"/>
          <w:lang w:eastAsia="ar-SA"/>
        </w:rPr>
      </w:pPr>
      <w:r w:rsidRPr="00E84235">
        <w:rPr>
          <w:sz w:val="24"/>
          <w:szCs w:val="24"/>
          <w:lang w:eastAsia="ar-SA"/>
        </w:rPr>
        <w:t xml:space="preserve">от </w:t>
      </w:r>
      <w:r w:rsidR="008450A8">
        <w:rPr>
          <w:sz w:val="24"/>
          <w:szCs w:val="24"/>
          <w:lang w:eastAsia="ar-SA"/>
        </w:rPr>
        <w:t xml:space="preserve">10 октября 2025 </w:t>
      </w:r>
      <w:r w:rsidRPr="00E84235">
        <w:rPr>
          <w:sz w:val="24"/>
          <w:szCs w:val="24"/>
          <w:lang w:eastAsia="ar-SA"/>
        </w:rPr>
        <w:t xml:space="preserve">года № </w:t>
      </w:r>
      <w:r w:rsidR="008450A8">
        <w:rPr>
          <w:sz w:val="24"/>
          <w:szCs w:val="24"/>
          <w:lang w:eastAsia="ar-SA"/>
        </w:rPr>
        <w:t>19</w:t>
      </w:r>
    </w:p>
    <w:p w14:paraId="5AB46963" w14:textId="77777777" w:rsidR="00072D32" w:rsidRPr="00E84235" w:rsidRDefault="00072D32">
      <w:pPr>
        <w:pStyle w:val="a3"/>
        <w:spacing w:before="5"/>
        <w:ind w:left="0"/>
        <w:jc w:val="left"/>
        <w:rPr>
          <w:sz w:val="24"/>
          <w:szCs w:val="24"/>
        </w:rPr>
      </w:pPr>
    </w:p>
    <w:p w14:paraId="563BDD1F" w14:textId="77777777" w:rsidR="0033647C" w:rsidRPr="00E84235" w:rsidRDefault="0033647C" w:rsidP="00793B60">
      <w:pPr>
        <w:jc w:val="center"/>
        <w:rPr>
          <w:b/>
          <w:sz w:val="24"/>
          <w:szCs w:val="24"/>
        </w:rPr>
      </w:pPr>
    </w:p>
    <w:p w14:paraId="519EC627" w14:textId="77777777" w:rsidR="00793B60" w:rsidRPr="00E84235" w:rsidRDefault="00793B60" w:rsidP="00793B60">
      <w:pPr>
        <w:jc w:val="center"/>
        <w:rPr>
          <w:b/>
          <w:sz w:val="24"/>
          <w:szCs w:val="24"/>
        </w:rPr>
      </w:pPr>
      <w:r w:rsidRPr="00E84235">
        <w:rPr>
          <w:b/>
          <w:sz w:val="24"/>
          <w:szCs w:val="24"/>
        </w:rPr>
        <w:t>МЕТОДИКА</w:t>
      </w:r>
    </w:p>
    <w:p w14:paraId="5324A27B" w14:textId="77777777" w:rsidR="00793B60" w:rsidRPr="00E84235" w:rsidRDefault="00793B60" w:rsidP="00793B60">
      <w:pPr>
        <w:jc w:val="center"/>
        <w:rPr>
          <w:b/>
          <w:spacing w:val="-1"/>
          <w:sz w:val="24"/>
          <w:szCs w:val="24"/>
        </w:rPr>
      </w:pPr>
      <w:r w:rsidRPr="00E84235">
        <w:rPr>
          <w:b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прогнозирования</w:t>
      </w:r>
      <w:r w:rsidR="00E07AD0" w:rsidRPr="00E84235">
        <w:rPr>
          <w:b/>
          <w:spacing w:val="-8"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поступлений</w:t>
      </w:r>
      <w:r w:rsidR="00E07AD0" w:rsidRPr="00E84235">
        <w:rPr>
          <w:b/>
          <w:spacing w:val="-7"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доходов</w:t>
      </w:r>
      <w:r w:rsidR="00D25BBD" w:rsidRPr="00E84235">
        <w:rPr>
          <w:b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в</w:t>
      </w:r>
      <w:r w:rsidR="00E07AD0" w:rsidRPr="00E84235">
        <w:rPr>
          <w:b/>
          <w:spacing w:val="-4"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>бюджет</w:t>
      </w:r>
      <w:r w:rsidR="00E07AD0" w:rsidRPr="00E84235">
        <w:rPr>
          <w:b/>
          <w:spacing w:val="-1"/>
          <w:sz w:val="24"/>
          <w:szCs w:val="24"/>
        </w:rPr>
        <w:t xml:space="preserve"> </w:t>
      </w:r>
    </w:p>
    <w:p w14:paraId="3F7A1A22" w14:textId="3AFA64D0" w:rsidR="00072D32" w:rsidRPr="00E84235" w:rsidRDefault="00221722" w:rsidP="00793B60">
      <w:pPr>
        <w:jc w:val="center"/>
        <w:rPr>
          <w:b/>
          <w:sz w:val="24"/>
          <w:szCs w:val="24"/>
        </w:rPr>
      </w:pPr>
      <w:r w:rsidRPr="00E84235">
        <w:rPr>
          <w:b/>
          <w:spacing w:val="-1"/>
          <w:sz w:val="24"/>
          <w:szCs w:val="24"/>
        </w:rPr>
        <w:t xml:space="preserve">внутригородского муниципального образования - </w:t>
      </w:r>
      <w:r w:rsidR="00793B60" w:rsidRPr="00E84235">
        <w:rPr>
          <w:b/>
          <w:spacing w:val="-1"/>
          <w:sz w:val="24"/>
          <w:szCs w:val="24"/>
        </w:rPr>
        <w:t>м</w:t>
      </w:r>
      <w:r w:rsidR="00E07AD0" w:rsidRPr="00E84235">
        <w:rPr>
          <w:b/>
          <w:sz w:val="24"/>
          <w:szCs w:val="24"/>
        </w:rPr>
        <w:t>униципального</w:t>
      </w:r>
      <w:r w:rsidR="00E07AD0" w:rsidRPr="00E84235">
        <w:rPr>
          <w:b/>
          <w:spacing w:val="-1"/>
          <w:sz w:val="24"/>
          <w:szCs w:val="24"/>
        </w:rPr>
        <w:t xml:space="preserve"> </w:t>
      </w:r>
      <w:r w:rsidR="00E07AD0" w:rsidRPr="00E84235">
        <w:rPr>
          <w:b/>
          <w:sz w:val="24"/>
          <w:szCs w:val="24"/>
        </w:rPr>
        <w:t xml:space="preserve">округа </w:t>
      </w:r>
      <w:r w:rsidRPr="00E84235">
        <w:rPr>
          <w:b/>
          <w:sz w:val="24"/>
          <w:szCs w:val="24"/>
        </w:rPr>
        <w:t>Хорошево-Мневники в городе Москве</w:t>
      </w:r>
    </w:p>
    <w:p w14:paraId="4A494ED6" w14:textId="77777777" w:rsidR="00072D32" w:rsidRPr="00E84235" w:rsidRDefault="00072D32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14:paraId="79624254" w14:textId="77777777" w:rsidR="00072D32" w:rsidRPr="00E84235" w:rsidRDefault="00E07AD0" w:rsidP="007556CB">
      <w:pPr>
        <w:pStyle w:val="a4"/>
        <w:numPr>
          <w:ilvl w:val="0"/>
          <w:numId w:val="6"/>
        </w:numPr>
        <w:tabs>
          <w:tab w:val="left" w:pos="3605"/>
        </w:tabs>
        <w:rPr>
          <w:b/>
          <w:sz w:val="24"/>
          <w:szCs w:val="24"/>
        </w:rPr>
      </w:pPr>
      <w:r w:rsidRPr="00E84235">
        <w:rPr>
          <w:b/>
          <w:sz w:val="24"/>
          <w:szCs w:val="24"/>
        </w:rPr>
        <w:t>Общие</w:t>
      </w:r>
      <w:r w:rsidRPr="00E84235">
        <w:rPr>
          <w:b/>
          <w:spacing w:val="-3"/>
          <w:sz w:val="24"/>
          <w:szCs w:val="24"/>
        </w:rPr>
        <w:t xml:space="preserve"> </w:t>
      </w:r>
      <w:r w:rsidRPr="00E84235">
        <w:rPr>
          <w:b/>
          <w:sz w:val="24"/>
          <w:szCs w:val="24"/>
        </w:rPr>
        <w:t>положения</w:t>
      </w:r>
    </w:p>
    <w:p w14:paraId="49978182" w14:textId="77777777" w:rsidR="00072D32" w:rsidRPr="00E84235" w:rsidRDefault="00072D32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14:paraId="54502EC5" w14:textId="77EC23DF" w:rsidR="0018481F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</w:t>
      </w:r>
      <w:r w:rsidR="0018481F" w:rsidRPr="00E84235">
        <w:rPr>
          <w:sz w:val="24"/>
          <w:szCs w:val="24"/>
        </w:rPr>
        <w:t xml:space="preserve">1. Настоящая методика </w:t>
      </w:r>
      <w:r w:rsidR="00221722" w:rsidRPr="00E84235">
        <w:rPr>
          <w:sz w:val="24"/>
          <w:szCs w:val="24"/>
        </w:rPr>
        <w:t>определяет параметры прогнозирования поступлений доходов в бюджет (далее – методика прогноз</w:t>
      </w:r>
      <w:r w:rsidR="00FF1914" w:rsidRPr="00E84235">
        <w:rPr>
          <w:sz w:val="24"/>
          <w:szCs w:val="24"/>
        </w:rPr>
        <w:t>и</w:t>
      </w:r>
      <w:r w:rsidR="00221722" w:rsidRPr="00E84235">
        <w:rPr>
          <w:sz w:val="24"/>
          <w:szCs w:val="24"/>
        </w:rPr>
        <w:t>рования)</w:t>
      </w:r>
      <w:r w:rsidR="00FF1914" w:rsidRPr="00E84235">
        <w:rPr>
          <w:sz w:val="24"/>
          <w:szCs w:val="24"/>
        </w:rPr>
        <w:t>, главным администратором которых является администрация</w:t>
      </w:r>
      <w:r w:rsidR="0018481F" w:rsidRPr="00E84235">
        <w:rPr>
          <w:sz w:val="24"/>
          <w:szCs w:val="24"/>
        </w:rPr>
        <w:t xml:space="preserve"> </w:t>
      </w:r>
      <w:r w:rsidR="00221722" w:rsidRPr="00E84235">
        <w:rPr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FF1914" w:rsidRPr="00E84235">
        <w:rPr>
          <w:sz w:val="24"/>
          <w:szCs w:val="24"/>
        </w:rPr>
        <w:t xml:space="preserve"> (далее - главный администратор)</w:t>
      </w:r>
      <w:r w:rsidR="0018481F" w:rsidRPr="00E84235">
        <w:rPr>
          <w:sz w:val="24"/>
          <w:szCs w:val="24"/>
        </w:rPr>
        <w:t xml:space="preserve"> </w:t>
      </w:r>
      <w:r w:rsidR="00FF1914" w:rsidRPr="00E84235">
        <w:rPr>
          <w:sz w:val="24"/>
          <w:szCs w:val="24"/>
        </w:rPr>
        <w:t>содержит описание всех показателей, используемых для расчета прогнозного объема поступлений, характеристику метода расчета прогнозного объема поступлений.</w:t>
      </w:r>
    </w:p>
    <w:p w14:paraId="231F0D8A" w14:textId="167B8170" w:rsidR="0018481F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</w:t>
      </w:r>
      <w:r w:rsidR="00744864" w:rsidRPr="00E84235">
        <w:rPr>
          <w:sz w:val="24"/>
          <w:szCs w:val="24"/>
        </w:rPr>
        <w:t xml:space="preserve">2. </w:t>
      </w:r>
      <w:r w:rsidR="0018481F" w:rsidRPr="00E84235">
        <w:rPr>
          <w:sz w:val="24"/>
          <w:szCs w:val="24"/>
        </w:rPr>
        <w:t xml:space="preserve">Прогнозирование </w:t>
      </w:r>
      <w:r w:rsidR="00AB425F" w:rsidRPr="00E84235">
        <w:rPr>
          <w:sz w:val="24"/>
          <w:szCs w:val="24"/>
        </w:rPr>
        <w:t>д</w:t>
      </w:r>
      <w:r w:rsidR="0018481F" w:rsidRPr="00E84235">
        <w:rPr>
          <w:sz w:val="24"/>
          <w:szCs w:val="24"/>
        </w:rPr>
        <w:t>оходов</w:t>
      </w:r>
      <w:r w:rsidR="00AB425F" w:rsidRPr="00E84235">
        <w:rPr>
          <w:sz w:val="24"/>
          <w:szCs w:val="24"/>
        </w:rPr>
        <w:t xml:space="preserve"> бюджета</w:t>
      </w:r>
      <w:r w:rsidR="00956932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FC2D6A" w:rsidRPr="00E84235">
        <w:rPr>
          <w:sz w:val="24"/>
          <w:szCs w:val="24"/>
        </w:rPr>
        <w:t xml:space="preserve"> </w:t>
      </w:r>
      <w:r w:rsidR="0018481F" w:rsidRPr="00E84235">
        <w:rPr>
          <w:sz w:val="24"/>
          <w:szCs w:val="24"/>
        </w:rPr>
        <w:t xml:space="preserve">осуществляется в соответствии с действующим бюджетным законодательством Российской Федерации, нормативными правовыми актами города Москвы, муниципального округа </w:t>
      </w:r>
      <w:r w:rsidR="00D543D0" w:rsidRPr="00E84235">
        <w:rPr>
          <w:sz w:val="24"/>
          <w:szCs w:val="24"/>
        </w:rPr>
        <w:t>Хорошево-Мневники</w:t>
      </w:r>
      <w:r w:rsidR="00FC2D6A" w:rsidRPr="00E84235">
        <w:rPr>
          <w:sz w:val="24"/>
          <w:szCs w:val="24"/>
        </w:rPr>
        <w:t xml:space="preserve"> в городе Москве</w:t>
      </w:r>
      <w:r w:rsidR="0018481F" w:rsidRPr="00E84235">
        <w:rPr>
          <w:sz w:val="24"/>
          <w:szCs w:val="24"/>
        </w:rPr>
        <w:t>.</w:t>
      </w:r>
    </w:p>
    <w:p w14:paraId="053E5C39" w14:textId="1F74CACE" w:rsidR="00D543D0" w:rsidRPr="00E84235" w:rsidRDefault="00D543D0" w:rsidP="00D543D0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1.3. Расчет прогноза доходов бюджета внутригородского муниципального образования – муниципального округа Хорошево-Мневники в городе Москве производится в соответствии со следующими документами и показателями:</w:t>
      </w:r>
    </w:p>
    <w:p w14:paraId="4464AC6F" w14:textId="71493B66" w:rsidR="00D543D0" w:rsidRPr="00E84235" w:rsidRDefault="00D543D0" w:rsidP="00D543D0">
      <w:pPr>
        <w:pStyle w:val="a3"/>
        <w:tabs>
          <w:tab w:val="left" w:pos="993"/>
          <w:tab w:val="left" w:pos="1134"/>
          <w:tab w:val="left" w:pos="1276"/>
          <w:tab w:val="left" w:pos="1843"/>
        </w:tabs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параметрами прогноза социально-экономического развития муниципального округа Хорошево-Мневники</w:t>
      </w:r>
      <w:r w:rsidR="00FC2D6A" w:rsidRPr="00E84235">
        <w:rPr>
          <w:sz w:val="24"/>
          <w:szCs w:val="24"/>
        </w:rPr>
        <w:t xml:space="preserve"> в городе Москве</w:t>
      </w:r>
      <w:r w:rsidRPr="00E84235">
        <w:rPr>
          <w:sz w:val="24"/>
          <w:szCs w:val="24"/>
        </w:rPr>
        <w:t>;</w:t>
      </w:r>
    </w:p>
    <w:p w14:paraId="6537E65C" w14:textId="1D082895" w:rsidR="00D543D0" w:rsidRPr="00E84235" w:rsidRDefault="00D543D0" w:rsidP="00D543D0">
      <w:pPr>
        <w:pStyle w:val="a3"/>
        <w:tabs>
          <w:tab w:val="left" w:pos="993"/>
          <w:tab w:val="left" w:pos="1134"/>
        </w:tabs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основными направлениями бюджетной политики муниципального округа Хорошево-Мневники</w:t>
      </w:r>
      <w:r w:rsidR="00FC2D6A" w:rsidRPr="00E84235">
        <w:rPr>
          <w:sz w:val="24"/>
          <w:szCs w:val="24"/>
        </w:rPr>
        <w:t xml:space="preserve"> в городе Москве</w:t>
      </w:r>
      <w:r w:rsidRPr="00E84235">
        <w:rPr>
          <w:sz w:val="24"/>
          <w:szCs w:val="24"/>
        </w:rPr>
        <w:t>;</w:t>
      </w:r>
    </w:p>
    <w:p w14:paraId="2C8D55AD" w14:textId="2938DC90" w:rsidR="00D543D0" w:rsidRPr="00E84235" w:rsidRDefault="00D543D0" w:rsidP="00D543D0">
      <w:pPr>
        <w:pStyle w:val="a3"/>
        <w:tabs>
          <w:tab w:val="left" w:pos="993"/>
          <w:tab w:val="left" w:pos="1134"/>
        </w:tabs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отчетности об исполнении бюджета муниципального округа Хорошево-Мневники</w:t>
      </w:r>
      <w:r w:rsidR="00FC2D6A" w:rsidRPr="00E84235">
        <w:rPr>
          <w:sz w:val="24"/>
          <w:szCs w:val="24"/>
        </w:rPr>
        <w:t xml:space="preserve"> в городе Москве</w:t>
      </w:r>
      <w:r w:rsidRPr="00E84235">
        <w:rPr>
          <w:sz w:val="24"/>
          <w:szCs w:val="24"/>
        </w:rPr>
        <w:t>;</w:t>
      </w:r>
    </w:p>
    <w:p w14:paraId="451CAA29" w14:textId="77777777" w:rsidR="00D543D0" w:rsidRPr="00E84235" w:rsidRDefault="00D543D0" w:rsidP="00D543D0">
      <w:pPr>
        <w:pStyle w:val="a3"/>
        <w:tabs>
          <w:tab w:val="left" w:pos="993"/>
          <w:tab w:val="left" w:pos="1134"/>
        </w:tabs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иными показателями.</w:t>
      </w:r>
    </w:p>
    <w:p w14:paraId="5ECB8EEC" w14:textId="1D89EAB1" w:rsidR="00744864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</w:t>
      </w:r>
      <w:r w:rsidR="00744864" w:rsidRPr="00E84235">
        <w:rPr>
          <w:sz w:val="24"/>
          <w:szCs w:val="24"/>
        </w:rPr>
        <w:t xml:space="preserve">4. Прогнозирование поступлений </w:t>
      </w:r>
      <w:r w:rsidR="00AB425F" w:rsidRPr="00E84235">
        <w:rPr>
          <w:sz w:val="24"/>
          <w:szCs w:val="24"/>
        </w:rPr>
        <w:t>д</w:t>
      </w:r>
      <w:r w:rsidR="00744864" w:rsidRPr="00E84235">
        <w:rPr>
          <w:sz w:val="24"/>
          <w:szCs w:val="24"/>
        </w:rPr>
        <w:t xml:space="preserve">оходов </w:t>
      </w:r>
      <w:r w:rsidR="00AB425F" w:rsidRPr="00E84235">
        <w:rPr>
          <w:sz w:val="24"/>
          <w:szCs w:val="24"/>
        </w:rPr>
        <w:t>бюджета</w:t>
      </w:r>
      <w:r w:rsidR="00956932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AB425F" w:rsidRPr="00E84235">
        <w:rPr>
          <w:sz w:val="24"/>
          <w:szCs w:val="24"/>
        </w:rPr>
        <w:t xml:space="preserve"> </w:t>
      </w:r>
      <w:r w:rsidR="00744864" w:rsidRPr="00E84235">
        <w:rPr>
          <w:sz w:val="24"/>
          <w:szCs w:val="24"/>
        </w:rPr>
        <w:t>осуществляется в тысячах рублей (с одним знаком после запятой).</w:t>
      </w:r>
    </w:p>
    <w:p w14:paraId="4236EDF1" w14:textId="77777777" w:rsidR="00744864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1.</w:t>
      </w:r>
      <w:r w:rsidR="00744864" w:rsidRPr="00E84235">
        <w:rPr>
          <w:sz w:val="24"/>
          <w:szCs w:val="24"/>
        </w:rPr>
        <w:t>5. Методика прогнозирования подлежит уточнению при изменении бюджетного законодательства или иных нормативных правовых актов.</w:t>
      </w:r>
    </w:p>
    <w:p w14:paraId="50531A34" w14:textId="77777777" w:rsidR="00072D32" w:rsidRPr="00E84235" w:rsidRDefault="00072D32">
      <w:pPr>
        <w:pStyle w:val="a3"/>
        <w:spacing w:before="4"/>
        <w:ind w:left="0"/>
        <w:jc w:val="left"/>
        <w:rPr>
          <w:sz w:val="24"/>
          <w:szCs w:val="24"/>
        </w:rPr>
      </w:pPr>
    </w:p>
    <w:p w14:paraId="1F212D10" w14:textId="2033BC5C" w:rsidR="00AB425F" w:rsidRPr="00E84235" w:rsidRDefault="00AB425F" w:rsidP="00AB425F">
      <w:pPr>
        <w:pStyle w:val="a4"/>
        <w:numPr>
          <w:ilvl w:val="0"/>
          <w:numId w:val="5"/>
        </w:numPr>
        <w:jc w:val="center"/>
        <w:rPr>
          <w:b/>
          <w:bCs/>
          <w:sz w:val="24"/>
          <w:szCs w:val="24"/>
        </w:rPr>
      </w:pPr>
      <w:r w:rsidRPr="00E84235">
        <w:rPr>
          <w:b/>
          <w:bCs/>
          <w:sz w:val="24"/>
          <w:szCs w:val="24"/>
        </w:rPr>
        <w:t>Характеристика методов прогнозирования доходов бюджета</w:t>
      </w:r>
      <w:r w:rsidR="00D543D0" w:rsidRPr="00E84235">
        <w:rPr>
          <w:b/>
          <w:bCs/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</w:p>
    <w:p w14:paraId="56CA6F11" w14:textId="77777777" w:rsidR="00072D32" w:rsidRPr="00E84235" w:rsidRDefault="00072D32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14:paraId="2F13B81E" w14:textId="6880A093" w:rsidR="00AB425F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2.</w:t>
      </w:r>
      <w:r w:rsidR="00260B3C" w:rsidRPr="00E84235">
        <w:rPr>
          <w:sz w:val="24"/>
          <w:szCs w:val="24"/>
        </w:rPr>
        <w:t xml:space="preserve">1. </w:t>
      </w:r>
      <w:r w:rsidR="00AB425F" w:rsidRPr="00E84235">
        <w:rPr>
          <w:sz w:val="24"/>
          <w:szCs w:val="24"/>
        </w:rPr>
        <w:t xml:space="preserve">Прогнозирование доходов бюджета </w:t>
      </w:r>
      <w:r w:rsidR="00956932" w:rsidRPr="00E84235">
        <w:rPr>
          <w:sz w:val="24"/>
          <w:szCs w:val="24"/>
        </w:rPr>
        <w:t xml:space="preserve">внутригородского муниципального образования – муниципального округа Хорошево-Мневники в городе Москве </w:t>
      </w:r>
      <w:r w:rsidR="00AB425F" w:rsidRPr="00E84235">
        <w:rPr>
          <w:sz w:val="24"/>
          <w:szCs w:val="24"/>
        </w:rPr>
        <w:t>осуществляется в разрезе видов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AB425F" w:rsidRPr="00E84235">
        <w:rPr>
          <w:sz w:val="24"/>
          <w:szCs w:val="24"/>
        </w:rPr>
        <w:t xml:space="preserve"> в соответствии со следующими методами расчета</w:t>
      </w:r>
      <w:r w:rsidR="009E3857" w:rsidRPr="00E84235">
        <w:rPr>
          <w:sz w:val="24"/>
          <w:szCs w:val="24"/>
        </w:rPr>
        <w:t xml:space="preserve"> и способами</w:t>
      </w:r>
      <w:r w:rsidR="00AB425F" w:rsidRPr="00E84235">
        <w:rPr>
          <w:sz w:val="24"/>
          <w:szCs w:val="24"/>
        </w:rPr>
        <w:t>:</w:t>
      </w:r>
    </w:p>
    <w:p w14:paraId="228B21AE" w14:textId="77777777" w:rsidR="00AB425F" w:rsidRPr="00E84235" w:rsidRDefault="007556CB" w:rsidP="00956932">
      <w:pPr>
        <w:pStyle w:val="a3"/>
        <w:tabs>
          <w:tab w:val="left" w:pos="1276"/>
        </w:tabs>
        <w:ind w:left="0" w:firstLine="709"/>
        <w:rPr>
          <w:sz w:val="24"/>
          <w:szCs w:val="24"/>
        </w:rPr>
      </w:pPr>
      <w:r w:rsidRPr="00E84235">
        <w:rPr>
          <w:sz w:val="24"/>
          <w:szCs w:val="24"/>
        </w:rPr>
        <w:t xml:space="preserve">- </w:t>
      </w:r>
      <w:r w:rsidR="00AB425F" w:rsidRPr="00E84235">
        <w:rPr>
          <w:sz w:val="24"/>
          <w:szCs w:val="24"/>
        </w:rPr>
        <w:t>метод прямого счета с учетом фактического наличия расчетных значений на соответствующий год;</w:t>
      </w:r>
    </w:p>
    <w:p w14:paraId="4E97CE53" w14:textId="448C5780" w:rsidR="00AB425F" w:rsidRPr="00E84235" w:rsidRDefault="007556CB" w:rsidP="00956932">
      <w:pPr>
        <w:pStyle w:val="a3"/>
        <w:tabs>
          <w:tab w:val="left" w:pos="851"/>
        </w:tabs>
        <w:ind w:left="0" w:firstLine="709"/>
        <w:rPr>
          <w:sz w:val="24"/>
          <w:szCs w:val="24"/>
        </w:rPr>
      </w:pPr>
      <w:r w:rsidRPr="00E84235">
        <w:rPr>
          <w:sz w:val="24"/>
          <w:szCs w:val="24"/>
        </w:rPr>
        <w:lastRenderedPageBreak/>
        <w:t xml:space="preserve">- </w:t>
      </w:r>
      <w:r w:rsidR="00AB425F" w:rsidRPr="00E84235">
        <w:rPr>
          <w:sz w:val="24"/>
          <w:szCs w:val="24"/>
        </w:rPr>
        <w:t>метод прогнозирования с учетом фактического поступления (прогнозирование исходя из оценки поступлений доходов бюджета</w:t>
      </w:r>
      <w:r w:rsidR="00956932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AB425F" w:rsidRPr="00E84235">
        <w:rPr>
          <w:sz w:val="24"/>
          <w:szCs w:val="24"/>
        </w:rPr>
        <w:t xml:space="preserve"> в текущем финансовом году);</w:t>
      </w:r>
    </w:p>
    <w:p w14:paraId="30D3363F" w14:textId="064C9B89" w:rsidR="00AB425F" w:rsidRPr="00E84235" w:rsidRDefault="007556CB" w:rsidP="00956932">
      <w:pPr>
        <w:pStyle w:val="a3"/>
        <w:tabs>
          <w:tab w:val="left" w:pos="1276"/>
        </w:tabs>
        <w:ind w:left="0" w:firstLine="709"/>
        <w:rPr>
          <w:sz w:val="24"/>
          <w:szCs w:val="24"/>
        </w:rPr>
      </w:pPr>
      <w:r w:rsidRPr="00E84235">
        <w:rPr>
          <w:sz w:val="24"/>
          <w:szCs w:val="24"/>
        </w:rPr>
        <w:t xml:space="preserve">- </w:t>
      </w:r>
      <w:r w:rsidR="00AB425F" w:rsidRPr="00E84235">
        <w:rPr>
          <w:sz w:val="24"/>
          <w:szCs w:val="24"/>
        </w:rPr>
        <w:t>усредненный расчет, осуществляемый на основании усреднения годовых объемов доходов по предшествующему периоду</w:t>
      </w:r>
      <w:r w:rsidR="00956932" w:rsidRPr="00E84235">
        <w:rPr>
          <w:sz w:val="24"/>
          <w:szCs w:val="24"/>
        </w:rPr>
        <w:t>;</w:t>
      </w:r>
    </w:p>
    <w:p w14:paraId="095751E2" w14:textId="6A30D0D6" w:rsidR="00956932" w:rsidRPr="00E84235" w:rsidRDefault="00956932" w:rsidP="00956932">
      <w:pPr>
        <w:pStyle w:val="a3"/>
        <w:tabs>
          <w:tab w:val="left" w:pos="1276"/>
        </w:tabs>
        <w:ind w:left="0" w:firstLine="709"/>
        <w:rPr>
          <w:sz w:val="24"/>
          <w:szCs w:val="24"/>
        </w:rPr>
      </w:pPr>
      <w:r w:rsidRPr="00E84235">
        <w:rPr>
          <w:sz w:val="24"/>
          <w:szCs w:val="24"/>
        </w:rPr>
        <w:t>- иной способ.</w:t>
      </w:r>
    </w:p>
    <w:p w14:paraId="4E6A0AD4" w14:textId="2E2FF9DC" w:rsidR="007556CB" w:rsidRPr="00E84235" w:rsidRDefault="007556CB" w:rsidP="007556CB">
      <w:pPr>
        <w:pStyle w:val="a4"/>
        <w:numPr>
          <w:ilvl w:val="0"/>
          <w:numId w:val="5"/>
        </w:numPr>
        <w:jc w:val="center"/>
        <w:rPr>
          <w:b/>
          <w:bCs/>
          <w:sz w:val="24"/>
          <w:szCs w:val="24"/>
        </w:rPr>
      </w:pPr>
      <w:r w:rsidRPr="00E84235">
        <w:rPr>
          <w:b/>
          <w:bCs/>
          <w:sz w:val="24"/>
          <w:szCs w:val="24"/>
        </w:rPr>
        <w:t>Прогнозирование доходов бюджета</w:t>
      </w:r>
      <w:r w:rsidR="009E3857" w:rsidRPr="00E84235">
        <w:rPr>
          <w:b/>
          <w:bCs/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</w:p>
    <w:p w14:paraId="552E57C8" w14:textId="77777777" w:rsidR="00072D32" w:rsidRPr="00E84235" w:rsidRDefault="00072D32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14:paraId="6DEA7BA7" w14:textId="1C55AB9A" w:rsidR="007556CB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3.</w:t>
      </w:r>
      <w:r w:rsidR="007556CB" w:rsidRPr="00E84235">
        <w:rPr>
          <w:sz w:val="24"/>
          <w:szCs w:val="24"/>
        </w:rPr>
        <w:t>1. Прогнозирование доходов бюджета</w:t>
      </w:r>
      <w:r w:rsidR="00956932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7556CB" w:rsidRPr="00E84235">
        <w:rPr>
          <w:sz w:val="24"/>
          <w:szCs w:val="24"/>
        </w:rPr>
        <w:t xml:space="preserve"> производится в разрезе видов доходных источников, в отношении которых администрация </w:t>
      </w:r>
      <w:r w:rsidR="00956932" w:rsidRPr="00E84235">
        <w:rPr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A06229" w:rsidRPr="00E84235">
        <w:rPr>
          <w:sz w:val="24"/>
          <w:szCs w:val="24"/>
        </w:rPr>
        <w:t xml:space="preserve"> </w:t>
      </w:r>
      <w:r w:rsidR="007556CB" w:rsidRPr="00E84235">
        <w:rPr>
          <w:sz w:val="24"/>
          <w:szCs w:val="24"/>
        </w:rPr>
        <w:t>наделена полномочиями главного администратора доходов бюджета, в соответствии с бюджетной классификацией Российской Федерации.</w:t>
      </w:r>
    </w:p>
    <w:p w14:paraId="5796BA5D" w14:textId="299D1373" w:rsidR="007556CB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3.</w:t>
      </w:r>
      <w:r w:rsidR="007556CB" w:rsidRPr="00E84235">
        <w:rPr>
          <w:sz w:val="24"/>
          <w:szCs w:val="24"/>
        </w:rPr>
        <w:t xml:space="preserve">2. В состав прогнозируемых доходов бюджета </w:t>
      </w:r>
      <w:r w:rsidR="00956932" w:rsidRPr="00E84235">
        <w:rPr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7556CB" w:rsidRPr="00E84235">
        <w:rPr>
          <w:sz w:val="24"/>
          <w:szCs w:val="24"/>
        </w:rPr>
        <w:t xml:space="preserve">, закрепленных за главным администратором доходов бюджета </w:t>
      </w:r>
      <w:r w:rsidR="00956932" w:rsidRPr="00E84235">
        <w:rPr>
          <w:sz w:val="24"/>
          <w:szCs w:val="24"/>
        </w:rPr>
        <w:t xml:space="preserve">внутригородского муниципального образования – муниципального округа Хорошево-Мневники в городе Москве </w:t>
      </w:r>
      <w:r w:rsidR="007556CB" w:rsidRPr="00E84235">
        <w:rPr>
          <w:sz w:val="24"/>
          <w:szCs w:val="24"/>
        </w:rPr>
        <w:t xml:space="preserve">- администрацией </w:t>
      </w:r>
      <w:r w:rsidR="00956932" w:rsidRPr="00E84235">
        <w:rPr>
          <w:sz w:val="24"/>
          <w:szCs w:val="24"/>
        </w:rPr>
        <w:t>внутригородского муниципального образования – муниципального округа Хорошево-Мневники в городе Москве</w:t>
      </w:r>
      <w:r w:rsidR="007556CB" w:rsidRPr="00E84235">
        <w:rPr>
          <w:sz w:val="24"/>
          <w:szCs w:val="24"/>
        </w:rPr>
        <w:t>, включаются следующие доходы бюджета:</w:t>
      </w:r>
    </w:p>
    <w:p w14:paraId="4C787600" w14:textId="261AE84F" w:rsidR="007556CB" w:rsidRPr="00E84235" w:rsidRDefault="007556C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доходы бюджета</w:t>
      </w:r>
      <w:r w:rsidR="009E3857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sz w:val="24"/>
          <w:szCs w:val="24"/>
        </w:rPr>
        <w:t>, не имеющие постоянного характера поступлений;</w:t>
      </w:r>
    </w:p>
    <w:p w14:paraId="4453AD46" w14:textId="77777777" w:rsidR="007556CB" w:rsidRPr="00E84235" w:rsidRDefault="007556C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- безвозмездные поступления.</w:t>
      </w:r>
    </w:p>
    <w:p w14:paraId="592B3703" w14:textId="10582097" w:rsidR="00072D32" w:rsidRPr="00E84235" w:rsidRDefault="00E1457B" w:rsidP="007556C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3.</w:t>
      </w:r>
      <w:r w:rsidR="00260B3C" w:rsidRPr="00E84235">
        <w:rPr>
          <w:sz w:val="24"/>
          <w:szCs w:val="24"/>
        </w:rPr>
        <w:t xml:space="preserve">3. </w:t>
      </w:r>
      <w:r w:rsidR="00E07AD0" w:rsidRPr="00E84235">
        <w:rPr>
          <w:sz w:val="24"/>
          <w:szCs w:val="24"/>
        </w:rPr>
        <w:t>К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доходам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бюджета</w:t>
      </w:r>
      <w:r w:rsidR="009E3857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="00E07AD0" w:rsidRPr="00E84235">
        <w:rPr>
          <w:sz w:val="24"/>
          <w:szCs w:val="24"/>
        </w:rPr>
        <w:t>,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поступление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которых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не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имеет</w:t>
      </w:r>
      <w:r w:rsidR="00E07AD0" w:rsidRPr="00E84235">
        <w:rPr>
          <w:spacing w:val="1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постоянного</w:t>
      </w:r>
      <w:r w:rsidR="00E07AD0" w:rsidRPr="00E84235">
        <w:rPr>
          <w:spacing w:val="-67"/>
          <w:sz w:val="24"/>
          <w:szCs w:val="24"/>
        </w:rPr>
        <w:t xml:space="preserve"> </w:t>
      </w:r>
      <w:r w:rsidR="009E3857" w:rsidRPr="00E84235">
        <w:rPr>
          <w:spacing w:val="-67"/>
          <w:sz w:val="24"/>
          <w:szCs w:val="24"/>
        </w:rPr>
        <w:t xml:space="preserve">      </w:t>
      </w:r>
      <w:r w:rsidR="00E07AD0" w:rsidRPr="00E84235">
        <w:rPr>
          <w:sz w:val="24"/>
          <w:szCs w:val="24"/>
        </w:rPr>
        <w:t>характера,</w:t>
      </w:r>
      <w:r w:rsidR="00E07AD0" w:rsidRPr="00E84235">
        <w:rPr>
          <w:spacing w:val="-2"/>
          <w:sz w:val="24"/>
          <w:szCs w:val="24"/>
        </w:rPr>
        <w:t xml:space="preserve"> </w:t>
      </w:r>
      <w:r w:rsidR="00E07AD0" w:rsidRPr="00E84235">
        <w:rPr>
          <w:sz w:val="24"/>
          <w:szCs w:val="24"/>
        </w:rPr>
        <w:t>относятся:</w:t>
      </w:r>
    </w:p>
    <w:p w14:paraId="256C270C" w14:textId="77777777" w:rsidR="009E3857" w:rsidRPr="00E84235" w:rsidRDefault="009E3857" w:rsidP="007556CB">
      <w:pPr>
        <w:pStyle w:val="a3"/>
        <w:ind w:left="0" w:firstLine="720"/>
        <w:rPr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5670"/>
      </w:tblGrid>
      <w:tr w:rsidR="009E3857" w:rsidRPr="00E84235" w14:paraId="65B1095C" w14:textId="77777777" w:rsidTr="009E3857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E061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8C240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Наименование главного администратора доходов бюджета внутригородского муниципального образования - муниципального округа Хорошево-Мневники в городе Москве и виды (подвиды) доходов</w:t>
            </w:r>
          </w:p>
        </w:tc>
      </w:tr>
      <w:tr w:rsidR="009E3857" w:rsidRPr="00E84235" w14:paraId="63DAAEC0" w14:textId="77777777" w:rsidTr="009E3857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EEDB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818A2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Доходов бюджета внутригородского муниципального образования - муниципального округа Хорошево-Мневники в городе Москве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5C6DD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</w:tr>
      <w:tr w:rsidR="009E3857" w:rsidRPr="00E84235" w14:paraId="7798C988" w14:textId="77777777" w:rsidTr="009E3857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A8DF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</w:p>
          <w:p w14:paraId="18656F78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1D1F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EF86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администрация внутригородского муниципального образования муниципального округа Хорошево-Мневники в городе Москве</w:t>
            </w:r>
          </w:p>
        </w:tc>
      </w:tr>
      <w:tr w:rsidR="009E3857" w:rsidRPr="00E84235" w14:paraId="58873DA7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6F2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F1AE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1 13 02993 03 0000 130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50C4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Прочие доходы от компенсации затрат бюджетов внутригородских муниципальных образований городов федерального значения </w:t>
            </w:r>
          </w:p>
        </w:tc>
      </w:tr>
      <w:tr w:rsidR="00FD0326" w:rsidRPr="00E84235" w14:paraId="5EE93EE7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8CB" w14:textId="34906A45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5D2C" w14:textId="2349A545" w:rsidR="00FD0326" w:rsidRPr="00E84235" w:rsidRDefault="00FD0326" w:rsidP="00FD0326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1 13 01993 03 0000 130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2A43" w14:textId="5B56177D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Прочие доходы от оказания платных услуг (работ) получателями средств бюджетов внутригородских муниципальных образований городов федерального значения</w:t>
            </w:r>
          </w:p>
        </w:tc>
      </w:tr>
      <w:tr w:rsidR="009E3857" w:rsidRPr="00E84235" w14:paraId="2000EE69" w14:textId="77777777" w:rsidTr="009E3857">
        <w:trPr>
          <w:trHeight w:val="23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053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2620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 xml:space="preserve">1 16 07010 03 0000 140 </w:t>
            </w:r>
          </w:p>
          <w:p w14:paraId="04A3A200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7D98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внутригородского муниципального образования города федерального значения (муниципальным)</w:t>
            </w:r>
          </w:p>
        </w:tc>
      </w:tr>
      <w:tr w:rsidR="009E3857" w:rsidRPr="00E84235" w14:paraId="0B80D86B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02D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E400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1 16 07090 03 0000 140</w:t>
            </w:r>
          </w:p>
          <w:p w14:paraId="036B8B14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1EC9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внутригородского муниципального образования города федерального значения</w:t>
            </w:r>
          </w:p>
        </w:tc>
      </w:tr>
      <w:tr w:rsidR="009E3857" w:rsidRPr="00E84235" w14:paraId="2A815CB9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3AB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6104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1 16 09040 03 0000 140</w:t>
            </w:r>
          </w:p>
          <w:p w14:paraId="217E8476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6A94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Денежные средства, изымаемые в собственность внутригородского муниципального образования города федерального значения в соответствии с решениями судов (за исключением обвинительных приговоров судов)</w:t>
            </w:r>
          </w:p>
        </w:tc>
      </w:tr>
      <w:tr w:rsidR="009E3857" w:rsidRPr="00E84235" w14:paraId="5369B78B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FE72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4212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1 16 10031 03 0000 140</w:t>
            </w:r>
          </w:p>
          <w:p w14:paraId="55675A2B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1536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внутригородского муниципального образования города федерального значения</w:t>
            </w:r>
          </w:p>
        </w:tc>
      </w:tr>
      <w:tr w:rsidR="009E3857" w:rsidRPr="00E84235" w14:paraId="692984BF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4450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6B5C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>1 16 10032 03 0000 140</w:t>
            </w:r>
          </w:p>
          <w:p w14:paraId="61336809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0347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</w:rPr>
              <w:t xml:space="preserve">Прочее возмещение ущерба, причиненного муниципальному имуществу внутригородского муниципального образования города федерального значения (за исключением имущества, закрепленного за муниципальными бюджетными (автономными) учреждениями, унитарными предприятиями) </w:t>
            </w:r>
          </w:p>
        </w:tc>
      </w:tr>
      <w:tr w:rsidR="009E3857" w:rsidRPr="00E84235" w14:paraId="4E245A99" w14:textId="77777777" w:rsidTr="009E3857">
        <w:trPr>
          <w:trHeight w:val="55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77F0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93F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  <w:lang w:eastAsia="ar-SA"/>
              </w:rPr>
              <w:t>1 16 10061 03 0000 140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47DA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4235">
              <w:rPr>
                <w:sz w:val="24"/>
                <w:szCs w:val="24"/>
                <w:lang w:eastAsia="ar-SA"/>
              </w:rPr>
              <w:t>Платежи в целях возмещения убытков, причиненных уклонением от заключения с муниципальным органом внутригородского образования города федерального значения (муниципальным казенным учреждением) муниципального контракта, а также иные денежные средства, подлежащие зачислению в бюджет внутригородского муниципального образования города федерального значения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E3857" w:rsidRPr="00E84235" w14:paraId="0C63E414" w14:textId="77777777" w:rsidTr="009E3857">
        <w:trPr>
          <w:trHeight w:val="8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88B4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5B87" w14:textId="77777777" w:rsidR="009E3857" w:rsidRPr="00E84235" w:rsidRDefault="009E3857" w:rsidP="00E50514">
            <w:pPr>
              <w:spacing w:before="100" w:beforeAutospacing="1" w:after="100" w:afterAutospacing="1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1 16 10081 03 0000 140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005D" w14:textId="77777777" w:rsidR="009E3857" w:rsidRPr="00E84235" w:rsidRDefault="009E3857" w:rsidP="00E50514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Платежи в целях возмещения ущерба при расторжении муниципального контракта, заключенного с муниципальным органом внутригородского муниципального образования города федерального значения (муниципальным казенным учреждением), в связи с односторонним </w:t>
            </w:r>
            <w:r w:rsidRPr="00E84235">
              <w:rPr>
                <w:sz w:val="24"/>
                <w:szCs w:val="24"/>
                <w:lang w:eastAsia="ar-SA"/>
              </w:rPr>
              <w:lastRenderedPageBreak/>
              <w:t>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9E3857" w:rsidRPr="00E84235" w14:paraId="0BBA0353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8324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lastRenderedPageBreak/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FEE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1 17 01030 03 0000 180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C374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Невыясненные поступления, зачисляемые в бюджеты внутригородских муниципальных образований городов федерального значения </w:t>
            </w:r>
          </w:p>
        </w:tc>
      </w:tr>
      <w:tr w:rsidR="00FD0326" w:rsidRPr="00E84235" w14:paraId="482229F5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EC3A" w14:textId="012B2CA4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2C15" w14:textId="705C42C0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1 17 16000 03 0000 180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189D" w14:textId="1E79C247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</w:rPr>
              <w:t>Прочие неналоговые доходы бюджетов внутригородских муниципальных образований 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</w:tr>
      <w:tr w:rsidR="00FD0326" w:rsidRPr="00E84235" w14:paraId="18CB27E2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96A1" w14:textId="3341B43D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83F2" w14:textId="7AAC64C5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2 07 03010 03 0000 150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C6E3" w14:textId="77777777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Поступления от денежных пожертвований, предоставляемых физическими лицами получателям средств бюджетов внутригородских муниципальных образований городов федерального значения</w:t>
            </w:r>
          </w:p>
          <w:p w14:paraId="43D68C24" w14:textId="77777777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FD0326" w:rsidRPr="00E84235" w14:paraId="745F5A52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8DB5" w14:textId="79B4CCE6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130C" w14:textId="28259CFA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2 07 03020 03 0000 150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9955" w14:textId="4603DB64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</w:tr>
      <w:tr w:rsidR="00FD0326" w:rsidRPr="00E84235" w14:paraId="0BFC0987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F327" w14:textId="1D046A7D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E048" w14:textId="4D760B1C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2 08 10000 03 0000 150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FE14" w14:textId="449518DF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Перечисления из бюджетов внутригородских муниципальных образований городов федерального значения (в бюджеты внутригородских муниципальных образований городов федерального значения) для осуществления взыскания</w:t>
            </w:r>
          </w:p>
        </w:tc>
      </w:tr>
      <w:tr w:rsidR="00FD0326" w:rsidRPr="00E84235" w14:paraId="5D9B4678" w14:textId="77777777" w:rsidTr="009E38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45BA" w14:textId="26E80BD7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C791" w14:textId="2F1AEF01" w:rsidR="00FD0326" w:rsidRPr="00E84235" w:rsidRDefault="00FD0326" w:rsidP="00FD0326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2 08 03000 03 0000 150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B4BB" w14:textId="374FC02C" w:rsidR="00FD0326" w:rsidRPr="00E84235" w:rsidRDefault="00FD0326" w:rsidP="00FD0326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Перечисление из бюджетов внутригородских муниципальных образований городов федерального значения (в бюджеты внутригородских муниципальных образований городов федерального значения)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14:paraId="13239F8F" w14:textId="77777777" w:rsidR="009E3857" w:rsidRPr="00E84235" w:rsidRDefault="009E3857" w:rsidP="007556CB">
      <w:pPr>
        <w:pStyle w:val="a3"/>
        <w:ind w:left="0" w:firstLine="720"/>
        <w:rPr>
          <w:sz w:val="24"/>
          <w:szCs w:val="24"/>
        </w:rPr>
      </w:pPr>
    </w:p>
    <w:p w14:paraId="29E071D4" w14:textId="3C1DCFFC" w:rsidR="001D6BFC" w:rsidRPr="00E84235" w:rsidRDefault="001D6BFC" w:rsidP="001D6BF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Планирование указанных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sz w:val="24"/>
          <w:szCs w:val="24"/>
        </w:rPr>
        <w:t>, учитывая их нерегулярный характер, осуществляется в текущем финансовом году с применением метода прогнозирования с учетом фактического поступления.</w:t>
      </w:r>
    </w:p>
    <w:p w14:paraId="227B98AD" w14:textId="266EB2FC" w:rsidR="001D6BFC" w:rsidRPr="00E84235" w:rsidRDefault="001D6BFC" w:rsidP="001D6BF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 xml:space="preserve">Прогнозирование доходов на очередной финансовый год и плановый период может осуществляться только в случаях наличия на момент формирования прогноза доходов бюджета </w:t>
      </w:r>
      <w:r w:rsidR="00FC2D6A" w:rsidRPr="00E84235">
        <w:rPr>
          <w:sz w:val="24"/>
          <w:szCs w:val="24"/>
        </w:rPr>
        <w:t xml:space="preserve">внутригородского муниципального образования – муниципального округа Хорошево-Мневники в городе Москве </w:t>
      </w:r>
      <w:r w:rsidRPr="00E84235">
        <w:rPr>
          <w:sz w:val="24"/>
          <w:szCs w:val="24"/>
        </w:rPr>
        <w:t>информации о свершившихся фактах нарушений, наступления страховых случаев на основании данных о размерах ущерба, страховых выплат, денежных взысканий (штрафов), иных поступлений, подлежащих внесению в бюджет муниципального округа.</w:t>
      </w:r>
    </w:p>
    <w:p w14:paraId="7A9CE356" w14:textId="2F12ECD6" w:rsidR="007879A9" w:rsidRPr="00E84235" w:rsidRDefault="001D6BFC" w:rsidP="001D6BF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Источником данных, используемых для расчета прогнозируемых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</w:t>
      </w:r>
      <w:r w:rsidR="00FC2D6A" w:rsidRPr="00E84235">
        <w:rPr>
          <w:sz w:val="24"/>
          <w:szCs w:val="24"/>
        </w:rPr>
        <w:lastRenderedPageBreak/>
        <w:t>Мневники в городе Москве</w:t>
      </w:r>
      <w:r w:rsidRPr="00E84235">
        <w:rPr>
          <w:sz w:val="24"/>
          <w:szCs w:val="24"/>
        </w:rPr>
        <w:t>, явля</w:t>
      </w:r>
      <w:r w:rsidR="00F04F4C" w:rsidRPr="00E84235">
        <w:rPr>
          <w:sz w:val="24"/>
          <w:szCs w:val="24"/>
        </w:rPr>
        <w:t>ю</w:t>
      </w:r>
      <w:r w:rsidRPr="00E84235">
        <w:rPr>
          <w:sz w:val="24"/>
          <w:szCs w:val="24"/>
        </w:rPr>
        <w:t>тся форма 0503117 «Отчет об исполнении бюджета», информация о наступлении страховых случаев.</w:t>
      </w:r>
    </w:p>
    <w:p w14:paraId="6FCA46D0" w14:textId="77777777" w:rsidR="006C7A8A" w:rsidRPr="00E84235" w:rsidRDefault="006C7A8A" w:rsidP="00E1457B">
      <w:pPr>
        <w:pStyle w:val="a3"/>
        <w:numPr>
          <w:ilvl w:val="1"/>
          <w:numId w:val="5"/>
        </w:numPr>
        <w:rPr>
          <w:sz w:val="24"/>
          <w:szCs w:val="24"/>
        </w:rPr>
      </w:pPr>
      <w:r w:rsidRPr="00E84235">
        <w:rPr>
          <w:sz w:val="24"/>
          <w:szCs w:val="24"/>
        </w:rPr>
        <w:t>К безвозмездным поступлениям относятся:</w:t>
      </w:r>
    </w:p>
    <w:p w14:paraId="39312CA7" w14:textId="77777777" w:rsidR="0051509C" w:rsidRPr="00E84235" w:rsidRDefault="0051509C" w:rsidP="0051509C">
      <w:pPr>
        <w:pStyle w:val="a3"/>
        <w:ind w:left="1570"/>
        <w:rPr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5670"/>
      </w:tblGrid>
      <w:tr w:rsidR="009E3857" w:rsidRPr="00E84235" w14:paraId="6C79A9BF" w14:textId="77777777" w:rsidTr="00E50514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347D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89786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Наименование главного администратора доходов бюджета внутригородского муниципального образования - муниципального округа Хорошево-Мневники в городе Москве и виды (подвиды) доходов</w:t>
            </w:r>
          </w:p>
        </w:tc>
      </w:tr>
      <w:tr w:rsidR="009E3857" w:rsidRPr="00E84235" w14:paraId="7D1E769B" w14:textId="77777777" w:rsidTr="00E50514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FBD3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695CF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Доходов бюджета внутригородского муниципального образования - муниципального округа Хорошево-Мневники в городе Москве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DFCF7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</w:tr>
      <w:tr w:rsidR="009E3857" w:rsidRPr="00E84235" w14:paraId="1AB58A77" w14:textId="77777777" w:rsidTr="00E50514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0149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</w:p>
          <w:p w14:paraId="1873136E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287F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932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администрация внутригородского муниципального образования муниципального округа Хорошево-Мневники в городе Москве</w:t>
            </w:r>
          </w:p>
        </w:tc>
      </w:tr>
      <w:tr w:rsidR="009E3857" w:rsidRPr="00E84235" w14:paraId="16A5DA60" w14:textId="77777777" w:rsidTr="00E5051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B514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BE39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2 02 49999 03 0000 150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125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</w:tr>
    </w:tbl>
    <w:p w14:paraId="597C3AF9" w14:textId="77777777" w:rsidR="0023061B" w:rsidRPr="00E84235" w:rsidRDefault="00537A92" w:rsidP="00537A92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Прогнозирование доходов по межбюджетным трансфертам осуществляется</w:t>
      </w:r>
      <w:r w:rsidR="0023061B" w:rsidRPr="00E84235">
        <w:rPr>
          <w:sz w:val="24"/>
          <w:szCs w:val="24"/>
        </w:rPr>
        <w:t xml:space="preserve"> на основании утвержденного Закона города Москвы о бюджете города Москвы на текущий финансовый год и плановый период.</w:t>
      </w:r>
    </w:p>
    <w:p w14:paraId="0DEF4477" w14:textId="77777777" w:rsidR="00EE1B4B" w:rsidRPr="00E84235" w:rsidRDefault="00EE1B4B" w:rsidP="00537A92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При отсутствии в проекте бюджета города Москвы распределения между бюджетами муниципальных образований города Москвы межбюджетных трансфертов, указанных в настоящей Методике, прогнозные объемы поступлений по ним принимаются равными нулю.</w:t>
      </w:r>
    </w:p>
    <w:p w14:paraId="2F225330" w14:textId="21AA2859" w:rsidR="0023061B" w:rsidRPr="00E84235" w:rsidRDefault="0023061B" w:rsidP="00EE1B4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 xml:space="preserve">В течение финансового года </w:t>
      </w:r>
      <w:r w:rsidR="00EE1B4B" w:rsidRPr="00E84235">
        <w:rPr>
          <w:sz w:val="24"/>
          <w:szCs w:val="24"/>
        </w:rPr>
        <w:t xml:space="preserve">объем </w:t>
      </w:r>
      <w:r w:rsidRPr="00E84235">
        <w:rPr>
          <w:sz w:val="24"/>
          <w:szCs w:val="24"/>
        </w:rPr>
        <w:t xml:space="preserve">межбюджетных трансфертов уточняется на основании уведомлений из </w:t>
      </w:r>
      <w:r w:rsidR="002C3227" w:rsidRPr="00E84235">
        <w:rPr>
          <w:sz w:val="24"/>
          <w:szCs w:val="24"/>
        </w:rPr>
        <w:t xml:space="preserve">профильных </w:t>
      </w:r>
      <w:r w:rsidR="0051509C" w:rsidRPr="00E84235">
        <w:rPr>
          <w:sz w:val="24"/>
          <w:szCs w:val="24"/>
        </w:rPr>
        <w:t>Д</w:t>
      </w:r>
      <w:r w:rsidR="002C3227" w:rsidRPr="00E84235">
        <w:rPr>
          <w:sz w:val="24"/>
          <w:szCs w:val="24"/>
        </w:rPr>
        <w:t>епартаментов города Москвы</w:t>
      </w:r>
      <w:r w:rsidRPr="00E84235">
        <w:rPr>
          <w:sz w:val="24"/>
          <w:szCs w:val="24"/>
        </w:rPr>
        <w:t>.</w:t>
      </w:r>
    </w:p>
    <w:p w14:paraId="52DE16A1" w14:textId="77777777" w:rsidR="0023061B" w:rsidRPr="00E84235" w:rsidRDefault="0023061B" w:rsidP="00EE1B4B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 xml:space="preserve">Источником данных, используемых для расчета прогнозируемого объема межбюджетных трансфертов является </w:t>
      </w:r>
      <w:r w:rsidR="002C3227" w:rsidRPr="00E84235">
        <w:rPr>
          <w:sz w:val="24"/>
          <w:szCs w:val="24"/>
        </w:rPr>
        <w:t>Закон</w:t>
      </w:r>
      <w:r w:rsidRPr="00E84235">
        <w:rPr>
          <w:sz w:val="24"/>
          <w:szCs w:val="24"/>
        </w:rPr>
        <w:t xml:space="preserve"> </w:t>
      </w:r>
      <w:r w:rsidR="002C3227" w:rsidRPr="00E84235">
        <w:rPr>
          <w:sz w:val="24"/>
          <w:szCs w:val="24"/>
        </w:rPr>
        <w:t>города Москвы о бюджете города Москвы</w:t>
      </w:r>
      <w:r w:rsidRPr="00E84235">
        <w:rPr>
          <w:sz w:val="24"/>
          <w:szCs w:val="24"/>
        </w:rPr>
        <w:t xml:space="preserve"> на очередной финансовый год и плановый период</w:t>
      </w:r>
      <w:r w:rsidR="00537A92" w:rsidRPr="00E84235">
        <w:rPr>
          <w:sz w:val="24"/>
          <w:szCs w:val="24"/>
        </w:rPr>
        <w:t>.</w:t>
      </w:r>
    </w:p>
    <w:p w14:paraId="38773418" w14:textId="77777777" w:rsidR="0051509C" w:rsidRPr="00E84235" w:rsidRDefault="0051509C" w:rsidP="00EE1B4B">
      <w:pPr>
        <w:pStyle w:val="a3"/>
        <w:ind w:left="0" w:firstLine="720"/>
        <w:rPr>
          <w:sz w:val="24"/>
          <w:szCs w:val="24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835"/>
        <w:gridCol w:w="5670"/>
      </w:tblGrid>
      <w:tr w:rsidR="009E3857" w:rsidRPr="00E84235" w14:paraId="7256191E" w14:textId="77777777" w:rsidTr="00E50514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BD22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E9AD1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Наименование главного администратора доходов бюджета внутригородского муниципального образования - муниципального округа Хорошево-Мневники в городе Москве и виды (подвиды) доходов</w:t>
            </w:r>
          </w:p>
        </w:tc>
      </w:tr>
      <w:tr w:rsidR="009E3857" w:rsidRPr="00E84235" w14:paraId="7E2B2EB4" w14:textId="77777777" w:rsidTr="00E50514">
        <w:trPr>
          <w:trHeight w:val="54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81E4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Главного администратора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9FA8C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Доходов бюджета внутригородского муниципального образования - муниципального округа Хорошево-Мневники в городе Москве</w:t>
            </w: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D83EF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</w:tr>
      <w:tr w:rsidR="009E3857" w:rsidRPr="00E84235" w14:paraId="3168C856" w14:textId="77777777" w:rsidTr="00E50514">
        <w:trPr>
          <w:trHeight w:val="4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A926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</w:p>
          <w:p w14:paraId="2984F717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F07D" w14:textId="77777777" w:rsidR="009E3857" w:rsidRPr="00E84235" w:rsidRDefault="009E3857" w:rsidP="00E50514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E205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администрация внутригородского муниципального образования муниципального округа Хорошево-Мневники в городе Москве</w:t>
            </w:r>
          </w:p>
        </w:tc>
      </w:tr>
      <w:tr w:rsidR="009E3857" w:rsidRPr="00E84235" w14:paraId="20A248F0" w14:textId="77777777" w:rsidTr="00E5051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7E3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900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98A2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2 18 60010 03 0000 150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F65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</w:tr>
      <w:tr w:rsidR="009E3857" w:rsidRPr="00E84235" w14:paraId="408CEC42" w14:textId="77777777" w:rsidTr="00E5051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F176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0046" w14:textId="77777777" w:rsidR="009E3857" w:rsidRPr="00E84235" w:rsidRDefault="009E3857" w:rsidP="00E50514">
            <w:pPr>
              <w:jc w:val="center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>2 19 60010 03 0000 150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776B" w14:textId="77777777" w:rsidR="009E3857" w:rsidRPr="00E84235" w:rsidRDefault="009E3857" w:rsidP="00E50514">
            <w:pPr>
              <w:jc w:val="both"/>
              <w:rPr>
                <w:sz w:val="24"/>
                <w:szCs w:val="24"/>
                <w:lang w:eastAsia="ar-SA"/>
              </w:rPr>
            </w:pPr>
            <w:r w:rsidRPr="00E84235">
              <w:rPr>
                <w:sz w:val="24"/>
                <w:szCs w:val="24"/>
                <w:lang w:eastAsia="ar-SA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 </w:t>
            </w:r>
          </w:p>
        </w:tc>
      </w:tr>
    </w:tbl>
    <w:p w14:paraId="0895F59C" w14:textId="00B36828" w:rsidR="00F04F4C" w:rsidRPr="00E84235" w:rsidRDefault="00F04F4C" w:rsidP="00F04F4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lastRenderedPageBreak/>
        <w:t>Планирование объема доходов бюджета от возврата остатков субсидий, субвенций и иных межбюджетных трансфертов, имеющих целевое назначение прошлых лет, осуществляется при подготовке изменений в решение о бюджете муниципального округа</w:t>
      </w:r>
      <w:r w:rsidR="00FC2D6A" w:rsidRPr="00E84235">
        <w:rPr>
          <w:sz w:val="24"/>
          <w:szCs w:val="24"/>
        </w:rPr>
        <w:t xml:space="preserve"> Хорошево-Мневники в городе Москве</w:t>
      </w:r>
      <w:r w:rsidRPr="00E84235">
        <w:rPr>
          <w:sz w:val="24"/>
          <w:szCs w:val="24"/>
        </w:rPr>
        <w:t xml:space="preserve"> с применением метода прогнозирования исходя из фактически произведенных возвратов вышеуказанных средств из (в) бюджета муниципального округа в текущем финансовом году на отчетную дату.</w:t>
      </w:r>
    </w:p>
    <w:p w14:paraId="7BFC0FAD" w14:textId="77777777" w:rsidR="00EE1B4B" w:rsidRPr="00E84235" w:rsidRDefault="00F04F4C" w:rsidP="00F04F4C">
      <w:pPr>
        <w:pStyle w:val="a3"/>
        <w:ind w:left="0" w:firstLine="720"/>
        <w:rPr>
          <w:sz w:val="24"/>
          <w:szCs w:val="24"/>
        </w:rPr>
      </w:pPr>
      <w:r w:rsidRPr="00E84235">
        <w:rPr>
          <w:sz w:val="24"/>
          <w:szCs w:val="24"/>
        </w:rPr>
        <w:t>Источником данных, используемых для расчета прогнозируемого объема возврата остатков субсидий, субвенций и иных межбюджетных трансфертов, имеющих целевое назначение прошлых лет, является форма 0503117 «Отчет об исполнении бюджета».</w:t>
      </w:r>
    </w:p>
    <w:p w14:paraId="0FF24DEC" w14:textId="77777777" w:rsidR="007A720D" w:rsidRPr="00E84235" w:rsidRDefault="007A720D" w:rsidP="00F04F4C">
      <w:pPr>
        <w:pStyle w:val="a3"/>
        <w:ind w:left="0" w:firstLine="720"/>
        <w:rPr>
          <w:sz w:val="24"/>
          <w:szCs w:val="24"/>
        </w:rPr>
      </w:pPr>
    </w:p>
    <w:p w14:paraId="5DA403C4" w14:textId="42543245" w:rsidR="007A720D" w:rsidRPr="00E84235" w:rsidRDefault="007A720D" w:rsidP="00834385">
      <w:pPr>
        <w:pStyle w:val="a4"/>
        <w:numPr>
          <w:ilvl w:val="0"/>
          <w:numId w:val="9"/>
        </w:numPr>
        <w:jc w:val="center"/>
        <w:rPr>
          <w:b/>
          <w:bCs/>
          <w:sz w:val="24"/>
          <w:szCs w:val="24"/>
        </w:rPr>
      </w:pPr>
      <w:r w:rsidRPr="00E84235">
        <w:rPr>
          <w:b/>
          <w:bCs/>
          <w:sz w:val="24"/>
          <w:szCs w:val="24"/>
        </w:rPr>
        <w:t>Прогнозирование доходов бюджета</w:t>
      </w:r>
      <w:r w:rsidR="00FC2D6A" w:rsidRPr="00E84235">
        <w:rPr>
          <w:b/>
          <w:bCs/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b/>
          <w:bCs/>
          <w:sz w:val="24"/>
          <w:szCs w:val="24"/>
        </w:rPr>
        <w:t xml:space="preserve"> на плановый период</w:t>
      </w:r>
    </w:p>
    <w:p w14:paraId="78315668" w14:textId="77777777" w:rsidR="00072D32" w:rsidRPr="00E84235" w:rsidRDefault="00072D32" w:rsidP="007556CB">
      <w:pPr>
        <w:pStyle w:val="a3"/>
        <w:ind w:left="0" w:firstLine="720"/>
        <w:rPr>
          <w:b/>
          <w:sz w:val="24"/>
          <w:szCs w:val="24"/>
        </w:rPr>
      </w:pPr>
    </w:p>
    <w:p w14:paraId="17CCDCAE" w14:textId="5D96C655" w:rsidR="00072D32" w:rsidRDefault="007A720D" w:rsidP="00E1457B">
      <w:pPr>
        <w:pStyle w:val="a3"/>
        <w:numPr>
          <w:ilvl w:val="1"/>
          <w:numId w:val="9"/>
        </w:numPr>
        <w:ind w:left="0" w:firstLine="720"/>
      </w:pPr>
      <w:r w:rsidRPr="00E84235">
        <w:rPr>
          <w:sz w:val="24"/>
          <w:szCs w:val="24"/>
        </w:rPr>
        <w:t>Прогнозирование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sz w:val="24"/>
          <w:szCs w:val="24"/>
        </w:rPr>
        <w:t xml:space="preserve"> на плановый период осуществляется аналогично прогнозированию доходов бюджета</w:t>
      </w:r>
      <w:r w:rsidR="00FC2D6A" w:rsidRPr="00E84235">
        <w:rPr>
          <w:sz w:val="24"/>
          <w:szCs w:val="24"/>
        </w:rPr>
        <w:t xml:space="preserve"> внутригородского муниципального образования – муниципального округа Хорошево-Мневники в городе Москве</w:t>
      </w:r>
      <w:r w:rsidRPr="00E84235">
        <w:rPr>
          <w:sz w:val="24"/>
          <w:szCs w:val="24"/>
        </w:rPr>
        <w:t xml:space="preserve"> на очередной финансовый год с применением индексов-дефляторов и других показателей на плановый период, при этом в качестве базовых показателей принимаются показатели года, предшествующего планируемому</w:t>
      </w:r>
      <w:r w:rsidRPr="007A720D">
        <w:t>.</w:t>
      </w:r>
    </w:p>
    <w:sectPr w:rsidR="00072D32" w:rsidSect="008450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620" w:right="740" w:bottom="567" w:left="15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0447D" w14:textId="77777777" w:rsidR="004930FA" w:rsidRDefault="004930FA" w:rsidP="00850D9C">
      <w:r>
        <w:separator/>
      </w:r>
    </w:p>
  </w:endnote>
  <w:endnote w:type="continuationSeparator" w:id="0">
    <w:p w14:paraId="20092C0F" w14:textId="77777777" w:rsidR="004930FA" w:rsidRDefault="004930FA" w:rsidP="0085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666C" w14:textId="77777777" w:rsidR="00850D9C" w:rsidRDefault="00850D9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BE14" w14:textId="77777777" w:rsidR="00850D9C" w:rsidRDefault="00850D9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2DE8" w14:textId="77777777" w:rsidR="00850D9C" w:rsidRDefault="00850D9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A60E" w14:textId="77777777" w:rsidR="004930FA" w:rsidRDefault="004930FA" w:rsidP="00850D9C">
      <w:r>
        <w:separator/>
      </w:r>
    </w:p>
  </w:footnote>
  <w:footnote w:type="continuationSeparator" w:id="0">
    <w:p w14:paraId="581B6B2E" w14:textId="77777777" w:rsidR="004930FA" w:rsidRDefault="004930FA" w:rsidP="00850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10B85" w14:textId="77777777" w:rsidR="00850D9C" w:rsidRDefault="00850D9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3221395"/>
      <w:docPartObj>
        <w:docPartGallery w:val="Page Numbers (Top of Page)"/>
        <w:docPartUnique/>
      </w:docPartObj>
    </w:sdtPr>
    <w:sdtContent>
      <w:p w14:paraId="6CEDB757" w14:textId="51B14EAB" w:rsidR="00850D9C" w:rsidRDefault="00850D9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93968C" w14:textId="77777777" w:rsidR="00850D9C" w:rsidRDefault="00850D9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B2BC" w14:textId="77777777" w:rsidR="00850D9C" w:rsidRDefault="00850D9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461FE"/>
    <w:multiLevelType w:val="hybridMultilevel"/>
    <w:tmpl w:val="4D1A3140"/>
    <w:lvl w:ilvl="0" w:tplc="0B3A2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C82165"/>
    <w:multiLevelType w:val="hybridMultilevel"/>
    <w:tmpl w:val="FD600C64"/>
    <w:lvl w:ilvl="0" w:tplc="012C7094">
      <w:start w:val="1"/>
      <w:numFmt w:val="decimal"/>
      <w:lvlText w:val="%1."/>
      <w:lvlJc w:val="left"/>
      <w:pPr>
        <w:ind w:left="102" w:hanging="293"/>
        <w:jc w:val="lef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3604" w:hanging="360"/>
        <w:jc w:val="left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35841C4">
      <w:numFmt w:val="bullet"/>
      <w:lvlText w:val="•"/>
      <w:lvlJc w:val="left"/>
      <w:pPr>
        <w:ind w:left="4262" w:hanging="360"/>
      </w:pPr>
      <w:rPr>
        <w:rFonts w:hint="default"/>
        <w:lang w:val="ru-RU" w:eastAsia="en-US" w:bidi="ar-SA"/>
      </w:rPr>
    </w:lvl>
    <w:lvl w:ilvl="3" w:tplc="7B3C23E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4" w:tplc="6374DAB6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5" w:tplc="1EDE7AC0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6" w:tplc="B9626D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8416AABC">
      <w:numFmt w:val="bullet"/>
      <w:lvlText w:val="•"/>
      <w:lvlJc w:val="left"/>
      <w:pPr>
        <w:ind w:left="7577" w:hanging="360"/>
      </w:pPr>
      <w:rPr>
        <w:rFonts w:hint="default"/>
        <w:lang w:val="ru-RU" w:eastAsia="en-US" w:bidi="ar-SA"/>
      </w:rPr>
    </w:lvl>
    <w:lvl w:ilvl="8" w:tplc="73A85620">
      <w:numFmt w:val="bullet"/>
      <w:lvlText w:val="•"/>
      <w:lvlJc w:val="left"/>
      <w:pPr>
        <w:ind w:left="824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6265C18"/>
    <w:multiLevelType w:val="multilevel"/>
    <w:tmpl w:val="EADC79C6"/>
    <w:lvl w:ilvl="0">
      <w:start w:val="2"/>
      <w:numFmt w:val="decimal"/>
      <w:lvlText w:val="%1."/>
      <w:lvlJc w:val="left"/>
      <w:pPr>
        <w:ind w:left="61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54" w:hanging="2160"/>
      </w:pPr>
      <w:rPr>
        <w:rFonts w:hint="default"/>
      </w:rPr>
    </w:lvl>
  </w:abstractNum>
  <w:abstractNum w:abstractNumId="3" w15:restartNumberingAfterBreak="0">
    <w:nsid w:val="21DD4F26"/>
    <w:multiLevelType w:val="multilevel"/>
    <w:tmpl w:val="373A05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2D764BA"/>
    <w:multiLevelType w:val="hybridMultilevel"/>
    <w:tmpl w:val="EECCBAAC"/>
    <w:lvl w:ilvl="0" w:tplc="F03AA3F6">
      <w:start w:val="1"/>
      <w:numFmt w:val="decimal"/>
      <w:lvlText w:val="%1."/>
      <w:lvlJc w:val="left"/>
      <w:pPr>
        <w:ind w:left="102" w:hanging="5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A6C500">
      <w:start w:val="2"/>
      <w:numFmt w:val="decimal"/>
      <w:lvlText w:val="%2."/>
      <w:lvlJc w:val="left"/>
      <w:pPr>
        <w:ind w:left="136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9D8ADC6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3" w:tplc="FAFA1468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5AF24748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2270A992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6" w:tplc="AF10A5E0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FD741742">
      <w:numFmt w:val="bullet"/>
      <w:lvlText w:val="•"/>
      <w:lvlJc w:val="left"/>
      <w:pPr>
        <w:ind w:left="6830" w:hanging="360"/>
      </w:pPr>
      <w:rPr>
        <w:rFonts w:hint="default"/>
        <w:lang w:val="ru-RU" w:eastAsia="en-US" w:bidi="ar-SA"/>
      </w:rPr>
    </w:lvl>
    <w:lvl w:ilvl="8" w:tplc="828A7460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1AE55AE"/>
    <w:multiLevelType w:val="multilevel"/>
    <w:tmpl w:val="79BA3E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565A0AF2"/>
    <w:multiLevelType w:val="hybridMultilevel"/>
    <w:tmpl w:val="775A575E"/>
    <w:lvl w:ilvl="0" w:tplc="3E467B52">
      <w:start w:val="1"/>
      <w:numFmt w:val="decimal"/>
      <w:lvlText w:val="%1."/>
      <w:lvlJc w:val="left"/>
      <w:pPr>
        <w:ind w:left="148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E3B4870"/>
    <w:multiLevelType w:val="hybridMultilevel"/>
    <w:tmpl w:val="871A589C"/>
    <w:lvl w:ilvl="0" w:tplc="20AA63BC">
      <w:start w:val="1"/>
      <w:numFmt w:val="decimal"/>
      <w:lvlText w:val="%1."/>
      <w:lvlJc w:val="left"/>
      <w:pPr>
        <w:ind w:left="25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8" w15:restartNumberingAfterBreak="0">
    <w:nsid w:val="6B3D4E90"/>
    <w:multiLevelType w:val="hybridMultilevel"/>
    <w:tmpl w:val="843A0BE6"/>
    <w:lvl w:ilvl="0" w:tplc="ECE6F0A8">
      <w:numFmt w:val="bullet"/>
      <w:lvlText w:val=""/>
      <w:lvlJc w:val="left"/>
      <w:pPr>
        <w:ind w:left="102" w:hanging="51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3A2A7BE">
      <w:numFmt w:val="bullet"/>
      <w:lvlText w:val="•"/>
      <w:lvlJc w:val="left"/>
      <w:pPr>
        <w:ind w:left="1046" w:hanging="516"/>
      </w:pPr>
      <w:rPr>
        <w:rFonts w:hint="default"/>
        <w:lang w:val="ru-RU" w:eastAsia="en-US" w:bidi="ar-SA"/>
      </w:rPr>
    </w:lvl>
    <w:lvl w:ilvl="2" w:tplc="C090F2EA">
      <w:numFmt w:val="bullet"/>
      <w:lvlText w:val="•"/>
      <w:lvlJc w:val="left"/>
      <w:pPr>
        <w:ind w:left="1993" w:hanging="516"/>
      </w:pPr>
      <w:rPr>
        <w:rFonts w:hint="default"/>
        <w:lang w:val="ru-RU" w:eastAsia="en-US" w:bidi="ar-SA"/>
      </w:rPr>
    </w:lvl>
    <w:lvl w:ilvl="3" w:tplc="B58AF942">
      <w:numFmt w:val="bullet"/>
      <w:lvlText w:val="•"/>
      <w:lvlJc w:val="left"/>
      <w:pPr>
        <w:ind w:left="2939" w:hanging="516"/>
      </w:pPr>
      <w:rPr>
        <w:rFonts w:hint="default"/>
        <w:lang w:val="ru-RU" w:eastAsia="en-US" w:bidi="ar-SA"/>
      </w:rPr>
    </w:lvl>
    <w:lvl w:ilvl="4" w:tplc="1F0675EA">
      <w:numFmt w:val="bullet"/>
      <w:lvlText w:val="•"/>
      <w:lvlJc w:val="left"/>
      <w:pPr>
        <w:ind w:left="3886" w:hanging="516"/>
      </w:pPr>
      <w:rPr>
        <w:rFonts w:hint="default"/>
        <w:lang w:val="ru-RU" w:eastAsia="en-US" w:bidi="ar-SA"/>
      </w:rPr>
    </w:lvl>
    <w:lvl w:ilvl="5" w:tplc="2932D086">
      <w:numFmt w:val="bullet"/>
      <w:lvlText w:val="•"/>
      <w:lvlJc w:val="left"/>
      <w:pPr>
        <w:ind w:left="4833" w:hanging="516"/>
      </w:pPr>
      <w:rPr>
        <w:rFonts w:hint="default"/>
        <w:lang w:val="ru-RU" w:eastAsia="en-US" w:bidi="ar-SA"/>
      </w:rPr>
    </w:lvl>
    <w:lvl w:ilvl="6" w:tplc="51C2134A">
      <w:numFmt w:val="bullet"/>
      <w:lvlText w:val="•"/>
      <w:lvlJc w:val="left"/>
      <w:pPr>
        <w:ind w:left="5779" w:hanging="516"/>
      </w:pPr>
      <w:rPr>
        <w:rFonts w:hint="default"/>
        <w:lang w:val="ru-RU" w:eastAsia="en-US" w:bidi="ar-SA"/>
      </w:rPr>
    </w:lvl>
    <w:lvl w:ilvl="7" w:tplc="431ABC1C">
      <w:numFmt w:val="bullet"/>
      <w:lvlText w:val="•"/>
      <w:lvlJc w:val="left"/>
      <w:pPr>
        <w:ind w:left="6726" w:hanging="516"/>
      </w:pPr>
      <w:rPr>
        <w:rFonts w:hint="default"/>
        <w:lang w:val="ru-RU" w:eastAsia="en-US" w:bidi="ar-SA"/>
      </w:rPr>
    </w:lvl>
    <w:lvl w:ilvl="8" w:tplc="F044E6B0">
      <w:numFmt w:val="bullet"/>
      <w:lvlText w:val="•"/>
      <w:lvlJc w:val="left"/>
      <w:pPr>
        <w:ind w:left="7673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7BCC17D6"/>
    <w:multiLevelType w:val="hybridMultilevel"/>
    <w:tmpl w:val="6F5200B0"/>
    <w:lvl w:ilvl="0" w:tplc="417CB536">
      <w:start w:val="1"/>
      <w:numFmt w:val="decimal"/>
      <w:lvlText w:val="%1."/>
      <w:lvlJc w:val="left"/>
      <w:pPr>
        <w:ind w:left="39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4" w:hanging="360"/>
      </w:pPr>
    </w:lvl>
    <w:lvl w:ilvl="2" w:tplc="0419001B" w:tentative="1">
      <w:start w:val="1"/>
      <w:numFmt w:val="lowerRoman"/>
      <w:lvlText w:val="%3."/>
      <w:lvlJc w:val="right"/>
      <w:pPr>
        <w:ind w:left="5404" w:hanging="180"/>
      </w:pPr>
    </w:lvl>
    <w:lvl w:ilvl="3" w:tplc="0419000F" w:tentative="1">
      <w:start w:val="1"/>
      <w:numFmt w:val="decimal"/>
      <w:lvlText w:val="%4."/>
      <w:lvlJc w:val="left"/>
      <w:pPr>
        <w:ind w:left="6124" w:hanging="360"/>
      </w:pPr>
    </w:lvl>
    <w:lvl w:ilvl="4" w:tplc="04190019" w:tentative="1">
      <w:start w:val="1"/>
      <w:numFmt w:val="lowerLetter"/>
      <w:lvlText w:val="%5."/>
      <w:lvlJc w:val="left"/>
      <w:pPr>
        <w:ind w:left="6844" w:hanging="360"/>
      </w:pPr>
    </w:lvl>
    <w:lvl w:ilvl="5" w:tplc="0419001B" w:tentative="1">
      <w:start w:val="1"/>
      <w:numFmt w:val="lowerRoman"/>
      <w:lvlText w:val="%6."/>
      <w:lvlJc w:val="right"/>
      <w:pPr>
        <w:ind w:left="7564" w:hanging="180"/>
      </w:pPr>
    </w:lvl>
    <w:lvl w:ilvl="6" w:tplc="0419000F" w:tentative="1">
      <w:start w:val="1"/>
      <w:numFmt w:val="decimal"/>
      <w:lvlText w:val="%7."/>
      <w:lvlJc w:val="left"/>
      <w:pPr>
        <w:ind w:left="8284" w:hanging="360"/>
      </w:pPr>
    </w:lvl>
    <w:lvl w:ilvl="7" w:tplc="04190019" w:tentative="1">
      <w:start w:val="1"/>
      <w:numFmt w:val="lowerLetter"/>
      <w:lvlText w:val="%8."/>
      <w:lvlJc w:val="left"/>
      <w:pPr>
        <w:ind w:left="9004" w:hanging="360"/>
      </w:pPr>
    </w:lvl>
    <w:lvl w:ilvl="8" w:tplc="0419001B" w:tentative="1">
      <w:start w:val="1"/>
      <w:numFmt w:val="lowerRoman"/>
      <w:lvlText w:val="%9."/>
      <w:lvlJc w:val="right"/>
      <w:pPr>
        <w:ind w:left="9724" w:hanging="180"/>
      </w:pPr>
    </w:lvl>
  </w:abstractNum>
  <w:num w:numId="1" w16cid:durableId="631444724">
    <w:abstractNumId w:val="8"/>
  </w:num>
  <w:num w:numId="2" w16cid:durableId="246812221">
    <w:abstractNumId w:val="4"/>
  </w:num>
  <w:num w:numId="3" w16cid:durableId="1946427617">
    <w:abstractNumId w:val="1"/>
  </w:num>
  <w:num w:numId="4" w16cid:durableId="1513910095">
    <w:abstractNumId w:val="7"/>
  </w:num>
  <w:num w:numId="5" w16cid:durableId="284653151">
    <w:abstractNumId w:val="2"/>
  </w:num>
  <w:num w:numId="6" w16cid:durableId="1844009409">
    <w:abstractNumId w:val="9"/>
  </w:num>
  <w:num w:numId="7" w16cid:durableId="1855268965">
    <w:abstractNumId w:val="0"/>
  </w:num>
  <w:num w:numId="8" w16cid:durableId="786315639">
    <w:abstractNumId w:val="5"/>
  </w:num>
  <w:num w:numId="9" w16cid:durableId="1415937383">
    <w:abstractNumId w:val="3"/>
  </w:num>
  <w:num w:numId="10" w16cid:durableId="177262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32"/>
    <w:rsid w:val="00066848"/>
    <w:rsid w:val="00072C63"/>
    <w:rsid w:val="00072D32"/>
    <w:rsid w:val="0015469F"/>
    <w:rsid w:val="0018481F"/>
    <w:rsid w:val="001B2793"/>
    <w:rsid w:val="001D6BFC"/>
    <w:rsid w:val="001F3490"/>
    <w:rsid w:val="001F3EE4"/>
    <w:rsid w:val="00216C89"/>
    <w:rsid w:val="00221722"/>
    <w:rsid w:val="0023061B"/>
    <w:rsid w:val="00231310"/>
    <w:rsid w:val="00260B3C"/>
    <w:rsid w:val="00260CDF"/>
    <w:rsid w:val="002B7EE9"/>
    <w:rsid w:val="002C3227"/>
    <w:rsid w:val="00300120"/>
    <w:rsid w:val="0033647C"/>
    <w:rsid w:val="003A120A"/>
    <w:rsid w:val="00430953"/>
    <w:rsid w:val="0044401F"/>
    <w:rsid w:val="004730AF"/>
    <w:rsid w:val="004930FA"/>
    <w:rsid w:val="0051509C"/>
    <w:rsid w:val="00537A92"/>
    <w:rsid w:val="005D548A"/>
    <w:rsid w:val="0068632C"/>
    <w:rsid w:val="006C7A8A"/>
    <w:rsid w:val="00744864"/>
    <w:rsid w:val="007556CB"/>
    <w:rsid w:val="00782C91"/>
    <w:rsid w:val="007879A9"/>
    <w:rsid w:val="00793B60"/>
    <w:rsid w:val="007A720D"/>
    <w:rsid w:val="00825911"/>
    <w:rsid w:val="00834385"/>
    <w:rsid w:val="008450A8"/>
    <w:rsid w:val="00850D9C"/>
    <w:rsid w:val="00956932"/>
    <w:rsid w:val="00966E99"/>
    <w:rsid w:val="009849EA"/>
    <w:rsid w:val="009B21CE"/>
    <w:rsid w:val="009E3857"/>
    <w:rsid w:val="00A06229"/>
    <w:rsid w:val="00AB425F"/>
    <w:rsid w:val="00B927AD"/>
    <w:rsid w:val="00B9730D"/>
    <w:rsid w:val="00C44DD6"/>
    <w:rsid w:val="00CB23E6"/>
    <w:rsid w:val="00D25BBD"/>
    <w:rsid w:val="00D52001"/>
    <w:rsid w:val="00D543D0"/>
    <w:rsid w:val="00DC18FA"/>
    <w:rsid w:val="00DD0C02"/>
    <w:rsid w:val="00E07AD0"/>
    <w:rsid w:val="00E1457B"/>
    <w:rsid w:val="00E84235"/>
    <w:rsid w:val="00EB24FE"/>
    <w:rsid w:val="00EE1B4B"/>
    <w:rsid w:val="00F04F4C"/>
    <w:rsid w:val="00FB2FDC"/>
    <w:rsid w:val="00FB431B"/>
    <w:rsid w:val="00FC2D6A"/>
    <w:rsid w:val="00FD0326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E4EC"/>
  <w15:docId w15:val="{AB6DF9F0-8215-4B64-BBD0-CFCAB01F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93B60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309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0953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a8">
    <w:basedOn w:val="a"/>
    <w:next w:val="a9"/>
    <w:rsid w:val="0022172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Strong"/>
    <w:qFormat/>
    <w:rsid w:val="00CB23E6"/>
    <w:rPr>
      <w:b/>
      <w:bCs/>
    </w:rPr>
  </w:style>
  <w:style w:type="paragraph" w:styleId="a9">
    <w:name w:val="Normal (Web)"/>
    <w:basedOn w:val="a"/>
    <w:uiPriority w:val="99"/>
    <w:semiHidden/>
    <w:unhideWhenUsed/>
    <w:rsid w:val="00CB23E6"/>
    <w:rPr>
      <w:sz w:val="24"/>
      <w:szCs w:val="24"/>
    </w:rPr>
  </w:style>
  <w:style w:type="character" w:styleId="ab">
    <w:name w:val="Hyperlink"/>
    <w:rsid w:val="00221722"/>
    <w:rPr>
      <w:color w:val="0563C1"/>
      <w:u w:val="single"/>
    </w:rPr>
  </w:style>
  <w:style w:type="paragraph" w:customStyle="1" w:styleId="ConsPlusNormal">
    <w:name w:val="ConsPlusNormal"/>
    <w:rsid w:val="00221722"/>
    <w:pPr>
      <w:widowControl/>
      <w:adjustRightInd w:val="0"/>
    </w:pPr>
    <w:rPr>
      <w:rFonts w:ascii="Times New Roman" w:eastAsia="Calibri" w:hAnsi="Times New Roman" w:cs="Times New Roman"/>
      <w:b/>
      <w:bCs/>
      <w:sz w:val="28"/>
      <w:szCs w:val="28"/>
      <w:lang w:val="ru-RU" w:eastAsia="ru-RU"/>
    </w:rPr>
  </w:style>
  <w:style w:type="table" w:styleId="ac">
    <w:name w:val="Table Grid"/>
    <w:basedOn w:val="a1"/>
    <w:rsid w:val="0022172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basedOn w:val="a"/>
    <w:next w:val="a9"/>
    <w:rsid w:val="00E842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850D9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50D9C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850D9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50D9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4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C3500-791B-4F4A-ABBD-7889B396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2358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методики прогнозирования</vt:lpstr>
    </vt:vector>
  </TitlesOfParts>
  <Company>diakov.net</Company>
  <LinksUpToDate>false</LinksUpToDate>
  <CharactersWithSpaces>15772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методики прогнозирования</dc:title>
  <dc:creator>MYH</dc:creator>
  <cp:lastModifiedBy>Ирина</cp:lastModifiedBy>
  <cp:revision>9</cp:revision>
  <cp:lastPrinted>2025-09-29T10:17:00Z</cp:lastPrinted>
  <dcterms:created xsi:type="dcterms:W3CDTF">2025-09-08T12:34:00Z</dcterms:created>
  <dcterms:modified xsi:type="dcterms:W3CDTF">2025-09-29T10:26:00Z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2021-05-20T00:00:00Z</vt:filetime>
  </property>
</Properties>
</file>